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5966" w14:textId="77777777" w:rsidR="00733921" w:rsidRPr="003A396B" w:rsidRDefault="00733921" w:rsidP="00733921">
      <w:pPr>
        <w:spacing w:after="0" w:line="259" w:lineRule="auto"/>
        <w:rPr>
          <w:rFonts w:ascii="Arial" w:hAnsi="Arial" w:cs="Arial"/>
          <w:b/>
        </w:rPr>
      </w:pPr>
      <w:r w:rsidRPr="003A396B">
        <w:rPr>
          <w:rFonts w:ascii="Arial" w:hAnsi="Arial" w:cs="Arial"/>
          <w:b/>
        </w:rPr>
        <w:t>Framework Schedule 1 (Specification)</w:t>
      </w:r>
    </w:p>
    <w:p w14:paraId="150995A7" w14:textId="77777777" w:rsidR="00733921" w:rsidRPr="003A396B" w:rsidRDefault="00733921">
      <w:pPr>
        <w:pBdr>
          <w:top w:val="nil"/>
          <w:left w:val="nil"/>
          <w:bottom w:val="nil"/>
          <w:right w:val="nil"/>
          <w:between w:val="nil"/>
        </w:pBdr>
        <w:tabs>
          <w:tab w:val="left" w:pos="709"/>
        </w:tabs>
        <w:spacing w:before="120" w:after="120" w:line="240" w:lineRule="auto"/>
        <w:rPr>
          <w:rFonts w:ascii="Arial" w:eastAsia="Arial" w:hAnsi="Arial" w:cs="Arial"/>
          <w:color w:val="000000"/>
        </w:rPr>
      </w:pPr>
    </w:p>
    <w:p w14:paraId="1A365D76" w14:textId="77777777"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This Schedule sets out the characteristics of the Deliverables that the Supplier will be required to make available to all Buyers under this Framework Contract.</w:t>
      </w:r>
    </w:p>
    <w:p w14:paraId="32AC4784" w14:textId="0749D8C1"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 xml:space="preserve">The Supplier must only provide the Deliverables for the </w:t>
      </w:r>
      <w:r w:rsidR="00D84D30">
        <w:rPr>
          <w:rFonts w:ascii="Arial" w:eastAsia="Arial" w:hAnsi="Arial" w:cs="Arial"/>
          <w:color w:val="000000"/>
        </w:rPr>
        <w:t>Lot</w:t>
      </w:r>
      <w:r w:rsidRPr="003A396B">
        <w:rPr>
          <w:rFonts w:ascii="Arial" w:eastAsia="Arial" w:hAnsi="Arial" w:cs="Arial"/>
          <w:color w:val="000000"/>
        </w:rPr>
        <w:t xml:space="preserve"> that they have been appointed to. </w:t>
      </w:r>
    </w:p>
    <w:p w14:paraId="16407004" w14:textId="0BE47251" w:rsidR="00356DAA" w:rsidRPr="003A396B" w:rsidRDefault="00E968BB">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3A396B">
        <w:rPr>
          <w:rFonts w:ascii="Arial" w:eastAsia="Arial" w:hAnsi="Arial" w:cs="Arial"/>
          <w:color w:val="000000"/>
        </w:rPr>
        <w:t xml:space="preserve">For all </w:t>
      </w:r>
      <w:r w:rsidR="00D84D30">
        <w:rPr>
          <w:rFonts w:ascii="Arial" w:eastAsia="Arial" w:hAnsi="Arial" w:cs="Arial"/>
          <w:color w:val="000000"/>
        </w:rPr>
        <w:t>Lot</w:t>
      </w:r>
      <w:r w:rsidRPr="003A396B">
        <w:rPr>
          <w:rFonts w:ascii="Arial" w:eastAsia="Arial" w:hAnsi="Arial" w:cs="Arial"/>
          <w:color w:val="000000"/>
        </w:rPr>
        <w:t>s and/or Deliverables, the Supplier must help Buyers comply with any specific applicable Standards of the Buyer.</w:t>
      </w:r>
    </w:p>
    <w:p w14:paraId="411613DB" w14:textId="0A9C4468" w:rsidR="00356DAA" w:rsidRPr="003A396B" w:rsidRDefault="00E968BB">
      <w:pPr>
        <w:pBdr>
          <w:top w:val="nil"/>
          <w:left w:val="nil"/>
          <w:bottom w:val="nil"/>
          <w:right w:val="nil"/>
          <w:between w:val="nil"/>
        </w:pBdr>
        <w:tabs>
          <w:tab w:val="left" w:pos="284"/>
        </w:tabs>
        <w:spacing w:before="120" w:after="120" w:line="240" w:lineRule="auto"/>
        <w:rPr>
          <w:rFonts w:ascii="Arial" w:eastAsia="Arial" w:hAnsi="Arial" w:cs="Arial"/>
          <w:color w:val="000000"/>
        </w:rPr>
      </w:pPr>
      <w:r w:rsidRPr="003A396B">
        <w:rPr>
          <w:rFonts w:ascii="Arial" w:eastAsia="Arial" w:hAnsi="Arial" w:cs="Arial"/>
          <w:color w:val="000000"/>
        </w:rPr>
        <w:t>The Deliverables and any Standards set out in Paragraph</w:t>
      </w:r>
      <w:r w:rsidR="00901371" w:rsidRPr="003A396B">
        <w:rPr>
          <w:rFonts w:ascii="Arial" w:eastAsia="Arial" w:hAnsi="Arial" w:cs="Arial"/>
          <w:color w:val="000000"/>
        </w:rPr>
        <w:t>s</w:t>
      </w:r>
      <w:r w:rsidRPr="003A396B">
        <w:rPr>
          <w:rFonts w:ascii="Arial" w:eastAsia="Arial" w:hAnsi="Arial" w:cs="Arial"/>
          <w:color w:val="000000"/>
        </w:rPr>
        <w:t xml:space="preserve"> 1</w:t>
      </w:r>
      <w:r w:rsidR="00901371" w:rsidRPr="003A396B">
        <w:rPr>
          <w:rFonts w:ascii="Arial" w:eastAsia="Arial" w:hAnsi="Arial" w:cs="Arial"/>
          <w:color w:val="000000"/>
        </w:rPr>
        <w:t>, 2 and 3</w:t>
      </w:r>
      <w:r w:rsidRPr="003A396B">
        <w:rPr>
          <w:rFonts w:ascii="Arial" w:eastAsia="Arial" w:hAnsi="Arial" w:cs="Arial"/>
          <w:color w:val="000000"/>
        </w:rPr>
        <w:t xml:space="preserve"> below may be refined (to the extent permitted and set out in the Order Form) by a Buyer during a Further Competition Procedure to reflect its Deliverables </w:t>
      </w:r>
      <w:r w:rsidR="00901371" w:rsidRPr="003A396B">
        <w:rPr>
          <w:rFonts w:ascii="Arial" w:eastAsia="Arial" w:hAnsi="Arial" w:cs="Arial"/>
          <w:color w:val="000000"/>
        </w:rPr>
        <w:t>r</w:t>
      </w:r>
      <w:r w:rsidRPr="003A396B">
        <w:rPr>
          <w:rFonts w:ascii="Arial" w:eastAsia="Arial" w:hAnsi="Arial" w:cs="Arial"/>
          <w:color w:val="000000"/>
        </w:rPr>
        <w:t>equirements for entering a particular Call</w:t>
      </w:r>
      <w:r w:rsidR="004442BA" w:rsidRPr="003A396B">
        <w:rPr>
          <w:rFonts w:ascii="Arial" w:eastAsia="Arial" w:hAnsi="Arial" w:cs="Arial"/>
          <w:color w:val="000000"/>
        </w:rPr>
        <w:t xml:space="preserve"> </w:t>
      </w:r>
      <w:proofErr w:type="gramStart"/>
      <w:r w:rsidR="002537FE" w:rsidRPr="003A396B">
        <w:rPr>
          <w:rFonts w:ascii="Arial" w:eastAsia="Arial" w:hAnsi="Arial" w:cs="Arial"/>
          <w:color w:val="000000"/>
        </w:rPr>
        <w:t>O</w:t>
      </w:r>
      <w:r w:rsidRPr="003A396B">
        <w:rPr>
          <w:rFonts w:ascii="Arial" w:eastAsia="Arial" w:hAnsi="Arial" w:cs="Arial"/>
          <w:color w:val="000000"/>
        </w:rPr>
        <w:t>ff</w:t>
      </w:r>
      <w:proofErr w:type="gramEnd"/>
      <w:r w:rsidRPr="003A396B">
        <w:rPr>
          <w:rFonts w:ascii="Arial" w:eastAsia="Arial" w:hAnsi="Arial" w:cs="Arial"/>
          <w:color w:val="000000"/>
        </w:rPr>
        <w:t xml:space="preserve"> Contract.</w:t>
      </w:r>
    </w:p>
    <w:p w14:paraId="7799B2F9"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5E73F1AB"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210B06AA"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3F0B5D8F"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sdt>
      <w:sdtPr>
        <w:rPr>
          <w:rFonts w:ascii="Arial" w:eastAsia="Calibri" w:hAnsi="Arial" w:cs="Arial"/>
          <w:color w:val="auto"/>
          <w:sz w:val="22"/>
          <w:szCs w:val="22"/>
          <w:lang w:val="en-GB" w:eastAsia="en-GB"/>
        </w:rPr>
        <w:id w:val="2049638146"/>
        <w:docPartObj>
          <w:docPartGallery w:val="Table of Contents"/>
          <w:docPartUnique/>
        </w:docPartObj>
      </w:sdtPr>
      <w:sdtEndPr/>
      <w:sdtContent>
        <w:p w14:paraId="39EFBC77" w14:textId="5E3F4A63" w:rsidR="00733921" w:rsidRPr="003A396B" w:rsidRDefault="00733921">
          <w:pPr>
            <w:pStyle w:val="TOCHeading"/>
            <w:rPr>
              <w:rFonts w:ascii="Arial" w:hAnsi="Arial" w:cs="Arial"/>
              <w:sz w:val="22"/>
              <w:szCs w:val="22"/>
            </w:rPr>
          </w:pPr>
          <w:r w:rsidRPr="003A396B">
            <w:rPr>
              <w:rFonts w:ascii="Arial" w:hAnsi="Arial" w:cs="Arial"/>
              <w:sz w:val="22"/>
              <w:szCs w:val="22"/>
            </w:rPr>
            <w:t>Table of Contents</w:t>
          </w:r>
        </w:p>
        <w:p w14:paraId="3D1DE92A" w14:textId="768A06DA" w:rsidR="00733921" w:rsidRPr="003A396B" w:rsidRDefault="00755586">
          <w:pPr>
            <w:pStyle w:val="TOC1"/>
            <w:rPr>
              <w:rFonts w:ascii="Arial" w:hAnsi="Arial" w:cs="Arial"/>
            </w:rPr>
          </w:pPr>
          <w:hyperlink w:anchor="General" w:history="1">
            <w:r w:rsidR="00733921" w:rsidRPr="003A396B">
              <w:rPr>
                <w:rStyle w:val="Hyperlink"/>
                <w:rFonts w:ascii="Arial" w:hAnsi="Arial" w:cs="Arial"/>
                <w:b/>
                <w:bCs/>
              </w:rPr>
              <w:t>General</w:t>
            </w:r>
            <w:r w:rsidR="00733921" w:rsidRPr="003A396B">
              <w:rPr>
                <w:rStyle w:val="Hyperlink"/>
                <w:rFonts w:ascii="Arial" w:hAnsi="Arial" w:cs="Arial"/>
              </w:rPr>
              <w:ptab w:relativeTo="margin" w:alignment="right" w:leader="dot"/>
            </w:r>
            <w:r w:rsidR="00733921" w:rsidRPr="003A396B">
              <w:rPr>
                <w:rStyle w:val="Hyperlink"/>
                <w:rFonts w:ascii="Arial" w:hAnsi="Arial" w:cs="Arial"/>
                <w:b/>
              </w:rPr>
              <w:t>3</w:t>
            </w:r>
          </w:hyperlink>
        </w:p>
        <w:p w14:paraId="395823FC" w14:textId="05693FB6" w:rsidR="00A30495" w:rsidRPr="003A396B" w:rsidRDefault="00755586" w:rsidP="00A30495">
          <w:pPr>
            <w:pStyle w:val="TOC1"/>
            <w:rPr>
              <w:rFonts w:ascii="Arial" w:hAnsi="Arial" w:cs="Arial"/>
              <w:b/>
              <w:color w:val="0000FF" w:themeColor="hyperlink"/>
              <w:u w:val="single"/>
            </w:rPr>
          </w:pPr>
          <w:hyperlink w:anchor="Spec" w:history="1">
            <w:r w:rsidR="00733921" w:rsidRPr="003A396B">
              <w:rPr>
                <w:rStyle w:val="Hyperlink"/>
                <w:rFonts w:ascii="Arial" w:hAnsi="Arial" w:cs="Arial"/>
                <w:b/>
                <w:bCs/>
              </w:rPr>
              <w:t>Specification</w:t>
            </w:r>
            <w:r w:rsidR="00733921" w:rsidRPr="003A396B">
              <w:rPr>
                <w:rStyle w:val="Hyperlink"/>
                <w:rFonts w:ascii="Arial" w:hAnsi="Arial" w:cs="Arial"/>
              </w:rPr>
              <w:ptab w:relativeTo="margin" w:alignment="right" w:leader="dot"/>
            </w:r>
            <w:r w:rsidR="00EC55A3" w:rsidRPr="003A396B">
              <w:rPr>
                <w:rStyle w:val="Hyperlink"/>
                <w:rFonts w:ascii="Arial" w:hAnsi="Arial" w:cs="Arial"/>
                <w:b/>
              </w:rPr>
              <w:t>9</w:t>
            </w:r>
          </w:hyperlink>
        </w:p>
        <w:p w14:paraId="3D83446D" w14:textId="6FE4D8A5" w:rsidR="00A30495" w:rsidRPr="003A396B" w:rsidRDefault="00755586" w:rsidP="00A30495">
          <w:pPr>
            <w:pStyle w:val="TOC1"/>
            <w:rPr>
              <w:rStyle w:val="Hyperlink"/>
              <w:rFonts w:ascii="Arial" w:hAnsi="Arial" w:cs="Arial"/>
              <w:b/>
              <w:bCs/>
            </w:rPr>
          </w:pPr>
          <w:hyperlink w:anchor="Standards" w:history="1">
            <w:r w:rsidR="00733921" w:rsidRPr="003A396B">
              <w:rPr>
                <w:rStyle w:val="Hyperlink"/>
                <w:rFonts w:ascii="Arial" w:hAnsi="Arial" w:cs="Arial"/>
                <w:b/>
                <w:bCs/>
              </w:rPr>
              <w:t>Procurement Specific Standard</w:t>
            </w:r>
            <w:r w:rsidR="009E6562" w:rsidRPr="003A396B">
              <w:rPr>
                <w:rStyle w:val="Hyperlink"/>
                <w:rFonts w:ascii="Arial" w:hAnsi="Arial" w:cs="Arial"/>
                <w:b/>
                <w:bCs/>
              </w:rPr>
              <w:t>s</w:t>
            </w:r>
            <w:r w:rsidR="00733921" w:rsidRPr="003A396B">
              <w:rPr>
                <w:rStyle w:val="Hyperlink"/>
                <w:rFonts w:ascii="Arial" w:hAnsi="Arial" w:cs="Arial"/>
              </w:rPr>
              <w:ptab w:relativeTo="margin" w:alignment="right" w:leader="dot"/>
            </w:r>
            <w:r w:rsidR="00733921" w:rsidRPr="003A396B">
              <w:rPr>
                <w:rStyle w:val="Hyperlink"/>
                <w:rFonts w:ascii="Arial" w:hAnsi="Arial" w:cs="Arial"/>
                <w:b/>
                <w:bCs/>
              </w:rPr>
              <w:t>18</w:t>
            </w:r>
          </w:hyperlink>
        </w:p>
        <w:p w14:paraId="31BDCF55" w14:textId="7202AC94" w:rsidR="00A30495" w:rsidRPr="003A396B" w:rsidRDefault="00A30495" w:rsidP="00A30495">
          <w:pPr>
            <w:pStyle w:val="TOC1"/>
            <w:rPr>
              <w:rStyle w:val="Hyperlink"/>
              <w:rFonts w:ascii="Arial" w:hAnsi="Arial" w:cs="Arial"/>
              <w:b/>
              <w:bCs/>
            </w:rPr>
          </w:pPr>
          <w:r w:rsidRPr="003A396B">
            <w:rPr>
              <w:rStyle w:val="Hyperlink"/>
              <w:rFonts w:ascii="Arial" w:hAnsi="Arial" w:cs="Arial"/>
              <w:b/>
              <w:bCs/>
            </w:rPr>
            <w:t>ANNEX 1: Catalogue...........………………………………………………………………………20</w:t>
          </w:r>
        </w:p>
        <w:p w14:paraId="60E4CA3E" w14:textId="292C7C46" w:rsidR="00733921" w:rsidRPr="003A396B" w:rsidRDefault="00733921" w:rsidP="00733921">
          <w:pPr>
            <w:pStyle w:val="TOC1"/>
            <w:rPr>
              <w:rFonts w:ascii="Arial" w:hAnsi="Arial" w:cs="Arial"/>
            </w:rPr>
          </w:pPr>
        </w:p>
        <w:p w14:paraId="17422608" w14:textId="1BADC65F" w:rsidR="00733921" w:rsidRPr="003A396B" w:rsidRDefault="00755586" w:rsidP="00733921">
          <w:pPr>
            <w:rPr>
              <w:rFonts w:ascii="Arial" w:hAnsi="Arial" w:cs="Arial"/>
              <w:lang w:val="en-US" w:eastAsia="en-US"/>
            </w:rPr>
          </w:pPr>
        </w:p>
      </w:sdtContent>
    </w:sdt>
    <w:p w14:paraId="4CBD9492"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1FF98CE4"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439ED73A"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3FB3A217"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796FE2AB" w14:textId="77777777" w:rsidR="00733921" w:rsidRPr="003A396B" w:rsidRDefault="00733921">
      <w:pPr>
        <w:pBdr>
          <w:top w:val="nil"/>
          <w:left w:val="nil"/>
          <w:bottom w:val="nil"/>
          <w:right w:val="nil"/>
          <w:between w:val="nil"/>
        </w:pBdr>
        <w:tabs>
          <w:tab w:val="left" w:pos="284"/>
        </w:tabs>
        <w:spacing w:before="120" w:after="120" w:line="240" w:lineRule="auto"/>
        <w:rPr>
          <w:rFonts w:ascii="Arial" w:eastAsia="Arial" w:hAnsi="Arial" w:cs="Arial"/>
          <w:color w:val="000000"/>
        </w:rPr>
      </w:pPr>
    </w:p>
    <w:p w14:paraId="6EB7E313" w14:textId="77777777" w:rsidR="00733921" w:rsidRPr="003A396B" w:rsidRDefault="00733921">
      <w:pPr>
        <w:rPr>
          <w:rFonts w:ascii="Arial" w:eastAsia="Arial" w:hAnsi="Arial" w:cs="Arial"/>
          <w:b/>
          <w:smallCaps/>
          <w:color w:val="000000"/>
        </w:rPr>
      </w:pPr>
      <w:r w:rsidRPr="003A396B">
        <w:rPr>
          <w:rFonts w:ascii="Arial" w:eastAsia="Arial" w:hAnsi="Arial" w:cs="Arial"/>
          <w:b/>
          <w:smallCaps/>
          <w:color w:val="000000"/>
        </w:rPr>
        <w:br w:type="page"/>
      </w:r>
    </w:p>
    <w:p w14:paraId="6D0CFDEA" w14:textId="6DEB1600" w:rsidR="00356DAA" w:rsidRPr="003A396B" w:rsidRDefault="00E968BB" w:rsidP="007A2229">
      <w:pPr>
        <w:numPr>
          <w:ilvl w:val="0"/>
          <w:numId w:val="1"/>
        </w:numPr>
        <w:pBdr>
          <w:top w:val="nil"/>
          <w:left w:val="nil"/>
          <w:bottom w:val="nil"/>
          <w:right w:val="nil"/>
          <w:between w:val="nil"/>
        </w:pBdr>
        <w:tabs>
          <w:tab w:val="left" w:pos="0"/>
        </w:tabs>
        <w:spacing w:before="240" w:after="240" w:line="240" w:lineRule="auto"/>
        <w:ind w:hanging="360"/>
        <w:jc w:val="both"/>
        <w:rPr>
          <w:rFonts w:ascii="Arial" w:hAnsi="Arial" w:cs="Arial"/>
          <w:b/>
        </w:rPr>
      </w:pPr>
      <w:bookmarkStart w:id="0" w:name="General"/>
      <w:r w:rsidRPr="003A396B">
        <w:rPr>
          <w:rFonts w:ascii="Arial" w:eastAsia="Arial" w:hAnsi="Arial" w:cs="Arial"/>
          <w:b/>
          <w:smallCaps/>
          <w:color w:val="000000"/>
        </w:rPr>
        <w:lastRenderedPageBreak/>
        <w:t>GENERAL</w:t>
      </w:r>
    </w:p>
    <w:bookmarkEnd w:id="0"/>
    <w:p w14:paraId="2675DEB7" w14:textId="2F4A120C" w:rsidR="00356DAA" w:rsidRPr="003A396B" w:rsidRDefault="00E968BB"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hAnsi="Arial" w:cs="Arial"/>
        </w:rPr>
      </w:pPr>
      <w:r w:rsidRPr="003A396B">
        <w:rPr>
          <w:rFonts w:ascii="Arial" w:eastAsia="Arial" w:hAnsi="Arial" w:cs="Arial"/>
          <w:color w:val="000000"/>
        </w:rPr>
        <w:t xml:space="preserve">The purpose of this Framework Schedule 1 (Specification) is to set out the intended scope of the Goods and/or Services that the Supplier will be required to make available to </w:t>
      </w:r>
      <w:r w:rsidR="001D5561" w:rsidRPr="003A396B">
        <w:rPr>
          <w:rFonts w:ascii="Arial" w:eastAsia="Arial" w:hAnsi="Arial" w:cs="Arial"/>
          <w:color w:val="000000"/>
        </w:rPr>
        <w:t>Buyers</w:t>
      </w:r>
      <w:r w:rsidRPr="003A396B">
        <w:rPr>
          <w:rFonts w:ascii="Arial" w:eastAsia="Arial" w:hAnsi="Arial" w:cs="Arial"/>
          <w:color w:val="000000"/>
        </w:rPr>
        <w:t xml:space="preserve"> under this Framework </w:t>
      </w:r>
      <w:r w:rsidR="00D90A58" w:rsidRPr="003A396B">
        <w:rPr>
          <w:rFonts w:ascii="Arial" w:eastAsia="Arial" w:hAnsi="Arial" w:cs="Arial"/>
          <w:color w:val="000000"/>
        </w:rPr>
        <w:t>Contract</w:t>
      </w:r>
      <w:r w:rsidRPr="003A396B">
        <w:rPr>
          <w:rFonts w:ascii="Arial" w:eastAsia="Arial" w:hAnsi="Arial" w:cs="Arial"/>
          <w:color w:val="000000"/>
        </w:rPr>
        <w:t xml:space="preserve"> and to provide a description of what the Goods and/or Services entail (including, if applicable, in each </w:t>
      </w:r>
      <w:r w:rsidR="00D84D30">
        <w:rPr>
          <w:rFonts w:ascii="Arial" w:eastAsia="Arial" w:hAnsi="Arial" w:cs="Arial"/>
          <w:color w:val="000000"/>
        </w:rPr>
        <w:t>Lot</w:t>
      </w:r>
      <w:r w:rsidRPr="003A396B">
        <w:rPr>
          <w:rFonts w:ascii="Arial" w:eastAsia="Arial" w:hAnsi="Arial" w:cs="Arial"/>
          <w:color w:val="000000"/>
        </w:rPr>
        <w:t>) together with any specific Standards applicable to the Goods and/or Services.</w:t>
      </w:r>
    </w:p>
    <w:p w14:paraId="55AD9828" w14:textId="56A8A0AC" w:rsidR="002F4D59" w:rsidRPr="003A396B" w:rsidRDefault="00E968BB" w:rsidP="002F4D59">
      <w:pPr>
        <w:pBdr>
          <w:top w:val="nil"/>
          <w:left w:val="nil"/>
          <w:bottom w:val="nil"/>
          <w:right w:val="nil"/>
          <w:between w:val="nil"/>
        </w:pBdr>
        <w:tabs>
          <w:tab w:val="left" w:pos="1418"/>
        </w:tabs>
        <w:spacing w:before="120" w:after="120" w:line="240" w:lineRule="auto"/>
        <w:ind w:left="1418"/>
        <w:jc w:val="both"/>
        <w:rPr>
          <w:rFonts w:ascii="Arial" w:eastAsia="Arial" w:hAnsi="Arial" w:cs="Arial"/>
          <w:color w:val="000000"/>
        </w:rPr>
      </w:pPr>
      <w:r w:rsidRPr="003A396B">
        <w:rPr>
          <w:rFonts w:ascii="Arial" w:eastAsia="Arial" w:hAnsi="Arial" w:cs="Arial"/>
          <w:color w:val="000000"/>
        </w:rPr>
        <w:t>The Goods and/or Services and any Standards set out in paragraph</w:t>
      </w:r>
      <w:r w:rsidR="00E716CB" w:rsidRPr="003A396B">
        <w:rPr>
          <w:rFonts w:ascii="Arial" w:eastAsia="Arial" w:hAnsi="Arial" w:cs="Arial"/>
          <w:color w:val="000000"/>
        </w:rPr>
        <w:t>s 1, 2 and</w:t>
      </w:r>
      <w:r w:rsidRPr="003A396B">
        <w:rPr>
          <w:rFonts w:ascii="Arial" w:eastAsia="Arial" w:hAnsi="Arial" w:cs="Arial"/>
          <w:color w:val="000000"/>
        </w:rPr>
        <w:t xml:space="preserve"> 3 below may be refined (to the extent permitted and set out in Call</w:t>
      </w:r>
      <w:r w:rsidR="004442BA" w:rsidRPr="003A396B">
        <w:rPr>
          <w:rFonts w:ascii="Arial" w:eastAsia="Arial" w:hAnsi="Arial" w:cs="Arial"/>
          <w:color w:val="000000"/>
        </w:rPr>
        <w:t xml:space="preserve"> O</w:t>
      </w:r>
      <w:r w:rsidRPr="003A396B">
        <w:rPr>
          <w:rFonts w:ascii="Arial" w:eastAsia="Arial" w:hAnsi="Arial" w:cs="Arial"/>
          <w:color w:val="000000"/>
        </w:rPr>
        <w:t xml:space="preserve">ff Schedules) by a </w:t>
      </w:r>
      <w:r w:rsidR="001D5561" w:rsidRPr="003A396B">
        <w:rPr>
          <w:rFonts w:ascii="Arial" w:eastAsia="Arial" w:hAnsi="Arial" w:cs="Arial"/>
          <w:color w:val="000000"/>
        </w:rPr>
        <w:t>Buyer</w:t>
      </w:r>
      <w:r w:rsidRPr="003A396B">
        <w:rPr>
          <w:rFonts w:ascii="Arial" w:eastAsia="Arial" w:hAnsi="Arial" w:cs="Arial"/>
          <w:color w:val="000000"/>
        </w:rPr>
        <w:t xml:space="preserve"> during a Further Competition Procedure to reflect its Goods and/or Services </w:t>
      </w:r>
      <w:r w:rsidR="001D5561" w:rsidRPr="003A396B">
        <w:rPr>
          <w:rFonts w:ascii="Arial" w:eastAsia="Arial" w:hAnsi="Arial" w:cs="Arial"/>
          <w:color w:val="000000"/>
        </w:rPr>
        <w:t xml:space="preserve">requirements </w:t>
      </w:r>
      <w:r w:rsidRPr="003A396B">
        <w:rPr>
          <w:rFonts w:ascii="Arial" w:eastAsia="Arial" w:hAnsi="Arial" w:cs="Arial"/>
          <w:color w:val="000000"/>
        </w:rPr>
        <w:t xml:space="preserve">for entering a particular Call Off </w:t>
      </w:r>
      <w:r w:rsidR="001D5561" w:rsidRPr="003A396B">
        <w:rPr>
          <w:rFonts w:ascii="Arial" w:eastAsia="Arial" w:hAnsi="Arial" w:cs="Arial"/>
          <w:color w:val="000000"/>
        </w:rPr>
        <w:t>Contract</w:t>
      </w:r>
      <w:r w:rsidRPr="003A396B">
        <w:rPr>
          <w:rFonts w:ascii="Arial" w:eastAsia="Arial" w:hAnsi="Arial" w:cs="Arial"/>
          <w:color w:val="000000"/>
        </w:rPr>
        <w:t>.</w:t>
      </w:r>
    </w:p>
    <w:p w14:paraId="539CD848" w14:textId="5AA80442" w:rsidR="00F03CC4" w:rsidRPr="003A396B" w:rsidRDefault="00F03CC4"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eastAsia="Arial" w:hAnsi="Arial" w:cs="Arial"/>
          <w:color w:val="000000"/>
        </w:rPr>
      </w:pPr>
      <w:r w:rsidRPr="003A396B">
        <w:rPr>
          <w:rFonts w:ascii="Arial" w:eastAsia="Arial" w:hAnsi="Arial" w:cs="Arial"/>
          <w:color w:val="000000"/>
        </w:rPr>
        <w:t xml:space="preserve">For </w:t>
      </w:r>
      <w:r w:rsidR="00385635" w:rsidRPr="003A396B">
        <w:rPr>
          <w:rFonts w:ascii="Arial" w:eastAsia="Arial" w:hAnsi="Arial" w:cs="Arial"/>
          <w:color w:val="000000"/>
        </w:rPr>
        <w:t>all</w:t>
      </w:r>
      <w:r w:rsidRPr="003A396B">
        <w:rPr>
          <w:rFonts w:ascii="Arial" w:eastAsia="Arial" w:hAnsi="Arial" w:cs="Arial"/>
          <w:color w:val="000000"/>
        </w:rPr>
        <w:t xml:space="preserve"> </w:t>
      </w:r>
      <w:r w:rsidR="00D84D30">
        <w:rPr>
          <w:rFonts w:ascii="Arial" w:eastAsia="Arial" w:hAnsi="Arial" w:cs="Arial"/>
          <w:color w:val="000000"/>
        </w:rPr>
        <w:t>Lot</w:t>
      </w:r>
      <w:r w:rsidRPr="003A396B">
        <w:rPr>
          <w:rFonts w:ascii="Arial" w:eastAsia="Arial" w:hAnsi="Arial" w:cs="Arial"/>
          <w:color w:val="000000"/>
        </w:rPr>
        <w:t>s, in which the Supplier is awarded this Framework Contract the Supplier will be expected, as a minimum, to:</w:t>
      </w:r>
    </w:p>
    <w:p w14:paraId="43221DF2" w14:textId="0986B7A4"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Assist in delivering CCS’ aims of further accelerating the development of open systems, data sharing and the interoperability of IT systems in government so that services can be delivered efficiently and respond more flexibly to the needs of citizens and businesses. Such flexibility may apply within a </w:t>
      </w:r>
      <w:r w:rsidR="00D84D30">
        <w:t>Lot</w:t>
      </w:r>
      <w:r w:rsidRPr="003A396B">
        <w:t>, for example allowing a different vendor to integrate with the Supplier’s system to provide the User Interface or workflow and / or may include functionality to enable other systems to connect to the Supplier’s system to enable data sharing or access to a service. It is expected that Suppliers will set out clear plans for sharing developments, including new developments, between Buyers using their systems to accelerate innovation and reduce development costs for their customers.</w:t>
      </w:r>
    </w:p>
    <w:p w14:paraId="0EE393F3"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Ensure any citizen facing software provided meets, as a minimum, the Web Content Accessibility Guidelines (WCAG) 2.0, AA standard</w:t>
      </w:r>
    </w:p>
    <w:p w14:paraId="28A424DB"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Ensure that systems are either enabled for mobile use or can easily be integrated with mobile enabled interfaces.</w:t>
      </w:r>
    </w:p>
    <w:p w14:paraId="3C26A27A" w14:textId="148E09E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Ensure that support and maintenance services are available for any software licensed via </w:t>
      </w:r>
      <w:r w:rsidR="002F0BA1" w:rsidRPr="003A396B">
        <w:t xml:space="preserve">Call </w:t>
      </w:r>
      <w:proofErr w:type="gramStart"/>
      <w:r w:rsidR="002F0BA1" w:rsidRPr="003A396B">
        <w:t>Off</w:t>
      </w:r>
      <w:proofErr w:type="gramEnd"/>
      <w:r w:rsidRPr="003A396B">
        <w:t xml:space="preserve"> </w:t>
      </w:r>
      <w:r w:rsidR="001D5561" w:rsidRPr="003A396B">
        <w:t>Contract</w:t>
      </w:r>
      <w:r w:rsidR="002F0BA1" w:rsidRPr="003A396B">
        <w:t>s</w:t>
      </w:r>
      <w:r w:rsidR="001D5561" w:rsidRPr="003A396B">
        <w:t xml:space="preserve"> </w:t>
      </w:r>
      <w:r w:rsidRPr="003A396B">
        <w:t xml:space="preserve">for a minimum of </w:t>
      </w:r>
      <w:r w:rsidR="004C0A07" w:rsidRPr="003A396B">
        <w:t xml:space="preserve">thirty six </w:t>
      </w:r>
      <w:r w:rsidRPr="003A396B">
        <w:t>(</w:t>
      </w:r>
      <w:r w:rsidR="004C0A07" w:rsidRPr="003A396B">
        <w:t>36</w:t>
      </w:r>
      <w:r w:rsidRPr="003A396B">
        <w:t xml:space="preserve">) </w:t>
      </w:r>
      <w:r w:rsidR="004C0A07" w:rsidRPr="003A396B">
        <w:t xml:space="preserve">months </w:t>
      </w:r>
      <w:r w:rsidRPr="003A396B">
        <w:t>from the date of the original license sale.</w:t>
      </w:r>
    </w:p>
    <w:p w14:paraId="3133EFA6"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Support and maintenance Charges are to include all updates for changes to the taxation regime applied by HMRC, changes to law by legislators and changes in regulation by regulatory bodies. If a supplier believes that an extraordinary charge is required to cover the cost for any changes this may only to be issued to Buyers with the Approval of CCS.</w:t>
      </w:r>
    </w:p>
    <w:p w14:paraId="307D782A" w14:textId="2B4F070D"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Participate in </w:t>
      </w:r>
      <w:r w:rsidR="001C7106" w:rsidRPr="003A396B">
        <w:t>Framework Contract m</w:t>
      </w:r>
      <w:r w:rsidRPr="003A396B">
        <w:t xml:space="preserve">anagement meetings with CCS and/or its procurement partners in relation to this Framework </w:t>
      </w:r>
      <w:r w:rsidR="001D5561" w:rsidRPr="003A396B">
        <w:t xml:space="preserve">Contract </w:t>
      </w:r>
      <w:r w:rsidRPr="003A396B">
        <w:t>and their general public sector business.</w:t>
      </w:r>
    </w:p>
    <w:p w14:paraId="5877BA53" w14:textId="11CE3C4A" w:rsidR="00F03CC4" w:rsidRPr="003A396B" w:rsidRDefault="00F03CC4" w:rsidP="007A2229">
      <w:pPr>
        <w:pStyle w:val="GPSL2Numbered"/>
        <w:numPr>
          <w:ilvl w:val="0"/>
          <w:numId w:val="15"/>
        </w:numPr>
        <w:tabs>
          <w:tab w:val="clear" w:pos="1560"/>
          <w:tab w:val="left" w:pos="284"/>
          <w:tab w:val="left" w:pos="1134"/>
        </w:tabs>
        <w:ind w:left="1843"/>
        <w:jc w:val="left"/>
      </w:pPr>
      <w:r w:rsidRPr="003A396B">
        <w:t>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such as anticipated n</w:t>
      </w:r>
      <w:r w:rsidR="00A85DA9" w:rsidRPr="003A396B">
        <w:t>umber</w:t>
      </w:r>
      <w:r w:rsidRPr="003A396B">
        <w:t xml:space="preserve"> of days.</w:t>
      </w:r>
    </w:p>
    <w:p w14:paraId="0433DE8B"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Provide advice and assistance to Buyers seeking to reduce their costs through shared services, aggregated procurements or asset management.</w:t>
      </w:r>
    </w:p>
    <w:p w14:paraId="54ED2C8C" w14:textId="2FEBB00F" w:rsidR="00F03CC4" w:rsidRPr="003A396B" w:rsidRDefault="00F03CC4" w:rsidP="007A2229">
      <w:pPr>
        <w:pStyle w:val="GPSL2Numbered"/>
        <w:numPr>
          <w:ilvl w:val="0"/>
          <w:numId w:val="15"/>
        </w:numPr>
        <w:tabs>
          <w:tab w:val="clear" w:pos="1560"/>
          <w:tab w:val="left" w:pos="284"/>
          <w:tab w:val="left" w:pos="1134"/>
        </w:tabs>
        <w:ind w:left="1843"/>
        <w:jc w:val="left"/>
      </w:pPr>
      <w:r w:rsidRPr="003A396B">
        <w:lastRenderedPageBreak/>
        <w:t xml:space="preserve">Participate in marketing and promoting of the Framework </w:t>
      </w:r>
      <w:r w:rsidR="001D5561" w:rsidRPr="003A396B">
        <w:t xml:space="preserve">Contract </w:t>
      </w:r>
      <w:r w:rsidRPr="003A396B">
        <w:t>to Buyers.</w:t>
      </w:r>
    </w:p>
    <w:p w14:paraId="29D2DD96" w14:textId="7777777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catalogue pricing that encompasses, as a minimum, licenses, services required to install, integrate or develop systems to meet Buyers’ requirements and ongoing support and maintenance. </w:t>
      </w:r>
    </w:p>
    <w:p w14:paraId="198B9E75"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Software Licenses</w:t>
      </w:r>
    </w:p>
    <w:p w14:paraId="1C4AB59D" w14:textId="7A7FD3AF"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a catalogue of prices for standard systems and commonly used modules within the </w:t>
      </w:r>
      <w:r w:rsidR="00D84D30">
        <w:t>Lot</w:t>
      </w:r>
      <w:r w:rsidRPr="003A396B">
        <w:t>s that they are appointed to.</w:t>
      </w:r>
    </w:p>
    <w:p w14:paraId="792609F8"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Application-related consultancy services</w:t>
      </w:r>
    </w:p>
    <w:p w14:paraId="4359694D" w14:textId="7FCE0CBB"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services to design, install, integrate and commission any system sold under this Framework </w:t>
      </w:r>
      <w:r w:rsidR="001D5561" w:rsidRPr="003A396B">
        <w:t>Contract</w:t>
      </w:r>
      <w:r w:rsidRPr="003A396B">
        <w:t>.</w:t>
      </w:r>
    </w:p>
    <w:p w14:paraId="582992B3" w14:textId="43EA50B7" w:rsidR="00F03CC4" w:rsidRPr="003A396B" w:rsidRDefault="00F03CC4" w:rsidP="007A2229">
      <w:pPr>
        <w:pStyle w:val="GPSL2Numbered"/>
        <w:numPr>
          <w:ilvl w:val="0"/>
          <w:numId w:val="15"/>
        </w:numPr>
        <w:tabs>
          <w:tab w:val="clear" w:pos="1560"/>
          <w:tab w:val="left" w:pos="284"/>
          <w:tab w:val="left" w:pos="1134"/>
        </w:tabs>
        <w:ind w:left="1843"/>
        <w:jc w:val="left"/>
      </w:pPr>
      <w:r w:rsidRPr="003A396B">
        <w:t xml:space="preserve">Provide a catalogue of prices for services offered in relation to the </w:t>
      </w:r>
      <w:r w:rsidR="00D84D30">
        <w:t>Lot</w:t>
      </w:r>
      <w:r w:rsidRPr="003A396B">
        <w:t>s which they are appointed to, these will be matched to SFIA</w:t>
      </w:r>
      <w:r w:rsidR="00E716CB" w:rsidRPr="003A396B">
        <w:t xml:space="preserve"> (Skills Framework for the Information Age) </w:t>
      </w:r>
      <w:r w:rsidRPr="003A396B">
        <w:t>categories and include;</w:t>
      </w:r>
    </w:p>
    <w:p w14:paraId="4DEDD42A"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solution development and implementation</w:t>
      </w:r>
    </w:p>
    <w:p w14:paraId="37F121C1"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service management</w:t>
      </w:r>
    </w:p>
    <w:p w14:paraId="38A8C26E"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business change (including training)</w:t>
      </w:r>
    </w:p>
    <w:p w14:paraId="3D37BD38" w14:textId="77777777" w:rsidR="00F03CC4" w:rsidRPr="003A396B" w:rsidRDefault="00F03CC4" w:rsidP="007A2229">
      <w:pPr>
        <w:pStyle w:val="GPSL2Numbered"/>
        <w:numPr>
          <w:ilvl w:val="1"/>
          <w:numId w:val="15"/>
        </w:numPr>
        <w:tabs>
          <w:tab w:val="clear" w:pos="1560"/>
          <w:tab w:val="left" w:pos="284"/>
          <w:tab w:val="left" w:pos="1134"/>
        </w:tabs>
        <w:ind w:left="2552"/>
        <w:jc w:val="left"/>
      </w:pPr>
      <w:r w:rsidRPr="003A396B">
        <w:t>Day rates or packages for related strategy or architecture consultancy services.</w:t>
      </w:r>
    </w:p>
    <w:p w14:paraId="1E62DD38"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Software support &amp; maintenance</w:t>
      </w:r>
    </w:p>
    <w:p w14:paraId="51CD78F2" w14:textId="77777777" w:rsidR="00F03CC4" w:rsidRPr="003A396B" w:rsidRDefault="00F03CC4" w:rsidP="007A2229">
      <w:pPr>
        <w:pStyle w:val="GPSL2Numbered"/>
        <w:numPr>
          <w:ilvl w:val="0"/>
          <w:numId w:val="15"/>
        </w:numPr>
        <w:tabs>
          <w:tab w:val="clear" w:pos="1560"/>
          <w:tab w:val="left" w:pos="284"/>
          <w:tab w:val="left" w:pos="1134"/>
          <w:tab w:val="left" w:pos="1843"/>
        </w:tabs>
        <w:ind w:left="1843"/>
        <w:jc w:val="left"/>
      </w:pPr>
      <w:r w:rsidRPr="003A396B">
        <w:t>Provide a catalogue of prices for support and maintenance of their systems which will be freely available for Buyers to utilise when purchasing support and maintenance services. These support and maintenance services will include as a minimum;</w:t>
      </w:r>
    </w:p>
    <w:tbl>
      <w:tblPr>
        <w:tblStyle w:val="TableGrid"/>
        <w:tblW w:w="8930" w:type="dxa"/>
        <w:tblInd w:w="817" w:type="dxa"/>
        <w:tblLook w:val="04A0" w:firstRow="1" w:lastRow="0" w:firstColumn="1" w:lastColumn="0" w:noHBand="0" w:noVBand="1"/>
      </w:tblPr>
      <w:tblGrid>
        <w:gridCol w:w="8930"/>
      </w:tblGrid>
      <w:tr w:rsidR="00F03CC4" w:rsidRPr="003A396B" w14:paraId="2DE710FE" w14:textId="77777777" w:rsidTr="00385635">
        <w:tc>
          <w:tcPr>
            <w:tcW w:w="8930" w:type="dxa"/>
            <w:shd w:val="clear" w:color="auto" w:fill="BFBFBF" w:themeFill="background1" w:themeFillShade="BF"/>
          </w:tcPr>
          <w:p w14:paraId="52A5C051" w14:textId="77777777" w:rsidR="00F03CC4" w:rsidRPr="003A396B" w:rsidRDefault="00F03CC4" w:rsidP="007A2229">
            <w:pPr>
              <w:pStyle w:val="GPSL2Numbered"/>
              <w:numPr>
                <w:ilvl w:val="0"/>
                <w:numId w:val="14"/>
              </w:numPr>
              <w:tabs>
                <w:tab w:val="clear" w:pos="1560"/>
                <w:tab w:val="left" w:pos="284"/>
                <w:tab w:val="left" w:pos="709"/>
                <w:tab w:val="left" w:pos="1134"/>
              </w:tabs>
              <w:jc w:val="left"/>
            </w:pPr>
            <w:bookmarkStart w:id="1" w:name="_Toc381697625"/>
            <w:bookmarkStart w:id="2" w:name="_Toc381783387"/>
            <w:r w:rsidRPr="003A396B">
              <w:rPr>
                <w:b/>
              </w:rPr>
              <w:t>Service Desk</w:t>
            </w:r>
            <w:bookmarkEnd w:id="1"/>
            <w:bookmarkEnd w:id="2"/>
          </w:p>
          <w:p w14:paraId="3BCFCC8D" w14:textId="7169CD81" w:rsidR="00F03CC4" w:rsidRPr="003A396B" w:rsidRDefault="00F03CC4" w:rsidP="00B30204">
            <w:pPr>
              <w:pStyle w:val="GPSL2Numbered"/>
              <w:numPr>
                <w:ilvl w:val="0"/>
                <w:numId w:val="0"/>
              </w:numPr>
              <w:tabs>
                <w:tab w:val="left" w:pos="284"/>
              </w:tabs>
              <w:ind w:left="360"/>
              <w:jc w:val="left"/>
            </w:pPr>
            <w:bookmarkStart w:id="3" w:name="_Toc325982115"/>
            <w:bookmarkStart w:id="4" w:name="_Toc381697626"/>
            <w:bookmarkStart w:id="5" w:name="_Toc381783388"/>
            <w:r w:rsidRPr="003A396B">
              <w:rPr>
                <w:b/>
              </w:rPr>
              <w:t xml:space="preserve">Available under all </w:t>
            </w:r>
            <w:r w:rsidR="00D84D30">
              <w:rPr>
                <w:b/>
              </w:rPr>
              <w:t>Lot</w:t>
            </w:r>
            <w:r w:rsidRPr="003A396B">
              <w:rPr>
                <w:b/>
              </w:rPr>
              <w:t xml:space="preserve">s if required by </w:t>
            </w:r>
            <w:bookmarkEnd w:id="3"/>
            <w:r w:rsidR="00B30204" w:rsidRPr="003A396B">
              <w:rPr>
                <w:b/>
              </w:rPr>
              <w:t>Buyers</w:t>
            </w:r>
            <w:r w:rsidRPr="003A396B">
              <w:t>.</w:t>
            </w:r>
            <w:bookmarkEnd w:id="4"/>
            <w:bookmarkEnd w:id="5"/>
          </w:p>
        </w:tc>
      </w:tr>
      <w:tr w:rsidR="00F03CC4" w:rsidRPr="003A396B" w14:paraId="0889710C" w14:textId="77777777" w:rsidTr="00385635">
        <w:tc>
          <w:tcPr>
            <w:tcW w:w="8930" w:type="dxa"/>
            <w:tcBorders>
              <w:bottom w:val="single" w:sz="4" w:space="0" w:color="auto"/>
            </w:tcBorders>
          </w:tcPr>
          <w:p w14:paraId="1483BCF6" w14:textId="1ECB679C" w:rsidR="00F03CC4" w:rsidRPr="003A396B" w:rsidRDefault="00F03CC4" w:rsidP="002440E4">
            <w:pPr>
              <w:pStyle w:val="GPSL2Numbered"/>
              <w:numPr>
                <w:ilvl w:val="0"/>
                <w:numId w:val="0"/>
              </w:numPr>
              <w:tabs>
                <w:tab w:val="left" w:pos="284"/>
              </w:tabs>
              <w:ind w:left="360"/>
              <w:jc w:val="left"/>
            </w:pPr>
            <w:r w:rsidRPr="003A396B">
              <w:t xml:space="preserve">The service desk acts as the primary user interface between the Buyer’s IT users and the </w:t>
            </w:r>
            <w:r w:rsidR="001C7106" w:rsidRPr="003A396B">
              <w:t>i</w:t>
            </w:r>
            <w:r w:rsidRPr="003A396B">
              <w:t xml:space="preserve">nformation </w:t>
            </w:r>
            <w:r w:rsidR="001C7106" w:rsidRPr="003A396B">
              <w:t xml:space="preserve">system support </w:t>
            </w:r>
            <w:r w:rsidRPr="003A396B">
              <w:t xml:space="preserve">function. The role of the service desk is to take ownership of all calls made to it, and to ensure that the Buyers are provided with incident resolutions. </w:t>
            </w:r>
          </w:p>
          <w:p w14:paraId="1CF4F74C" w14:textId="3139A140" w:rsidR="00F03CC4" w:rsidRPr="003A396B" w:rsidRDefault="00F03CC4" w:rsidP="002440E4">
            <w:pPr>
              <w:pStyle w:val="GPSL2Numbered"/>
              <w:numPr>
                <w:ilvl w:val="0"/>
                <w:numId w:val="0"/>
              </w:numPr>
              <w:tabs>
                <w:tab w:val="left" w:pos="284"/>
              </w:tabs>
              <w:ind w:left="360"/>
              <w:jc w:val="left"/>
            </w:pPr>
            <w:r w:rsidRPr="003A396B">
              <w:t xml:space="preserve">The service desk must be ITIL compliant and may include, but will not be limited to, the provision of the following services: </w:t>
            </w:r>
          </w:p>
          <w:p w14:paraId="7CBFCE7C"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 logical ‘Single Point of Contact’ for all user contacts</w:t>
            </w:r>
          </w:p>
          <w:p w14:paraId="65616DDF" w14:textId="4C6D5D3C"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Contacts can be by telephone</w:t>
            </w:r>
            <w:r w:rsidR="006B6D14" w:rsidRPr="003A396B">
              <w:t xml:space="preserve"> and </w:t>
            </w:r>
            <w:r w:rsidRPr="003A396B">
              <w:t xml:space="preserve">email. </w:t>
            </w:r>
          </w:p>
          <w:p w14:paraId="65C0E38B"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Contact answering</w:t>
            </w:r>
          </w:p>
          <w:p w14:paraId="33E63C0A"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Accurate recording of all contacts</w:t>
            </w:r>
          </w:p>
          <w:p w14:paraId="229A1EBB"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Timely updating of contact data</w:t>
            </w:r>
          </w:p>
          <w:p w14:paraId="0D99B046"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Contact categorisation including contact type and severity levels</w:t>
            </w:r>
          </w:p>
          <w:p w14:paraId="5C0C13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Contact prioritisation </w:t>
            </w:r>
          </w:p>
          <w:p w14:paraId="565D4C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lastRenderedPageBreak/>
              <w:t>Instigation of escalation procedures as appropriate</w:t>
            </w:r>
          </w:p>
          <w:p w14:paraId="5454DE46"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Direct and prompt resolution of contacts </w:t>
            </w:r>
          </w:p>
          <w:p w14:paraId="56DFFC72"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Providing timely and accurate information to users</w:t>
            </w:r>
          </w:p>
          <w:p w14:paraId="69E47329"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Obtaining Buyer’s agreement or signoff prior to the closure of any contact</w:t>
            </w:r>
          </w:p>
          <w:p w14:paraId="7C22CC40"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Active ownership, tracking and management of all contacts within scope – to ensure contacts are resolved</w:t>
            </w:r>
          </w:p>
          <w:p w14:paraId="5E02A3B7"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To keep the caller updated of the status of any contact where they are unlikely to be resolved or completed within the agreed time</w:t>
            </w:r>
          </w:p>
          <w:p w14:paraId="264F960C"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To update appropriate IT and user management of the status of all high priority and service affecting contacts</w:t>
            </w:r>
          </w:p>
          <w:p w14:paraId="563C19C8"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Where necessary provide on-site support to the repair process </w:t>
            </w:r>
          </w:p>
          <w:p w14:paraId="5AB5FC2D" w14:textId="77777777"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 xml:space="preserve">Provide visibility via a web browser of the appropriate section of the incident management system </w:t>
            </w:r>
          </w:p>
          <w:p w14:paraId="713B3C69" w14:textId="5AA2C61E" w:rsidR="00F03CC4" w:rsidRPr="003A396B" w:rsidRDefault="00F03CC4" w:rsidP="007A2229">
            <w:pPr>
              <w:pStyle w:val="GPSL2Numbered"/>
              <w:numPr>
                <w:ilvl w:val="0"/>
                <w:numId w:val="17"/>
              </w:numPr>
              <w:tabs>
                <w:tab w:val="clear" w:pos="360"/>
                <w:tab w:val="clear" w:pos="1560"/>
                <w:tab w:val="left" w:pos="709"/>
                <w:tab w:val="num" w:pos="771"/>
                <w:tab w:val="left" w:pos="1134"/>
              </w:tabs>
              <w:ind w:left="771"/>
              <w:jc w:val="left"/>
            </w:pPr>
            <w:r w:rsidRPr="003A396B">
              <w:t>Incident management and reporting</w:t>
            </w:r>
          </w:p>
        </w:tc>
      </w:tr>
      <w:tr w:rsidR="00F03CC4" w:rsidRPr="003A396B" w14:paraId="7F07FE46" w14:textId="77777777" w:rsidTr="00385635">
        <w:tc>
          <w:tcPr>
            <w:tcW w:w="8930" w:type="dxa"/>
            <w:shd w:val="pct20" w:color="auto" w:fill="auto"/>
          </w:tcPr>
          <w:p w14:paraId="1BC2983A" w14:textId="77777777" w:rsidR="00F03CC4" w:rsidRPr="003A396B" w:rsidRDefault="00F03CC4" w:rsidP="007A2229">
            <w:pPr>
              <w:pStyle w:val="GPSL2Numbered"/>
              <w:numPr>
                <w:ilvl w:val="0"/>
                <w:numId w:val="14"/>
              </w:numPr>
              <w:tabs>
                <w:tab w:val="clear" w:pos="1560"/>
                <w:tab w:val="left" w:pos="284"/>
                <w:tab w:val="left" w:pos="709"/>
                <w:tab w:val="left" w:pos="1134"/>
              </w:tabs>
              <w:jc w:val="left"/>
            </w:pPr>
            <w:bookmarkStart w:id="6" w:name="_Toc381697627"/>
            <w:bookmarkStart w:id="7" w:name="_Toc381783389"/>
            <w:r w:rsidRPr="003A396B">
              <w:rPr>
                <w:b/>
              </w:rPr>
              <w:lastRenderedPageBreak/>
              <w:t>Maintenance Services</w:t>
            </w:r>
            <w:bookmarkEnd w:id="6"/>
            <w:bookmarkEnd w:id="7"/>
          </w:p>
          <w:p w14:paraId="1356ABC2" w14:textId="60028839" w:rsidR="00F03CC4" w:rsidRPr="003A396B" w:rsidRDefault="00F03CC4" w:rsidP="002440E4">
            <w:pPr>
              <w:pStyle w:val="GPSL2Numbered"/>
              <w:numPr>
                <w:ilvl w:val="0"/>
                <w:numId w:val="0"/>
              </w:numPr>
              <w:tabs>
                <w:tab w:val="left" w:pos="284"/>
              </w:tabs>
              <w:ind w:left="360"/>
              <w:jc w:val="left"/>
            </w:pPr>
            <w:bookmarkStart w:id="8" w:name="_Toc381697628"/>
            <w:bookmarkStart w:id="9" w:name="_Toc381783390"/>
            <w:r w:rsidRPr="003A396B">
              <w:rPr>
                <w:b/>
              </w:rPr>
              <w:t xml:space="preserve">Available under all </w:t>
            </w:r>
            <w:r w:rsidR="00D84D30">
              <w:rPr>
                <w:b/>
              </w:rPr>
              <w:t>Lot</w:t>
            </w:r>
            <w:r w:rsidRPr="003A396B">
              <w:rPr>
                <w:b/>
              </w:rPr>
              <w:t>s if required by Buyers</w:t>
            </w:r>
            <w:r w:rsidRPr="003A396B">
              <w:t>.</w:t>
            </w:r>
            <w:bookmarkEnd w:id="8"/>
            <w:bookmarkEnd w:id="9"/>
          </w:p>
        </w:tc>
      </w:tr>
      <w:tr w:rsidR="00F03CC4" w:rsidRPr="003A396B" w14:paraId="080609F7" w14:textId="77777777" w:rsidTr="00385635">
        <w:tc>
          <w:tcPr>
            <w:tcW w:w="8930" w:type="dxa"/>
            <w:tcBorders>
              <w:bottom w:val="single" w:sz="4" w:space="0" w:color="auto"/>
            </w:tcBorders>
          </w:tcPr>
          <w:p w14:paraId="70B2CA99" w14:textId="5F1BD0CC" w:rsidR="00F03CC4" w:rsidRPr="003A396B" w:rsidRDefault="00F03CC4" w:rsidP="002440E4">
            <w:pPr>
              <w:pStyle w:val="GPSL2Numbered"/>
              <w:numPr>
                <w:ilvl w:val="0"/>
                <w:numId w:val="0"/>
              </w:numPr>
              <w:tabs>
                <w:tab w:val="left" w:pos="284"/>
              </w:tabs>
              <w:ind w:left="360"/>
              <w:jc w:val="left"/>
            </w:pPr>
            <w:r w:rsidRPr="003A396B">
              <w:t xml:space="preserve">The provision of maintenance services for software applications within the scope of the </w:t>
            </w:r>
            <w:r w:rsidR="00D84D30">
              <w:t>Lot</w:t>
            </w:r>
            <w:r w:rsidRPr="003A396B">
              <w:t xml:space="preserve"> (inclusive of any customisation) including but not limited to:</w:t>
            </w:r>
          </w:p>
          <w:p w14:paraId="16134380"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Break-fix support</w:t>
            </w:r>
          </w:p>
          <w:p w14:paraId="7C1138F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Advisory services on the implementation of pre-built patches that the customer has rights to deploy/is licensed to use by the relevant software owner</w:t>
            </w:r>
          </w:p>
          <w:p w14:paraId="3BC3A07E"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bug fixes (or such bug fixes where available from the relevant software owner, advisory services in the implementation thereof)</w:t>
            </w:r>
          </w:p>
          <w:p w14:paraId="5AF0DB50"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workarounds where bug fix is not possible (or such bug fixes where available from the relevant software owner advisory services in the implementation thereof)</w:t>
            </w:r>
          </w:p>
          <w:p w14:paraId="651A683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14:paraId="411D3C95"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Monitoring of the operation of the software in order to assure application and information availability and integrity</w:t>
            </w:r>
          </w:p>
          <w:p w14:paraId="19A9ECDC"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Provision of a knowledge-base of known issues and solutions in respect of the software</w:t>
            </w:r>
          </w:p>
          <w:p w14:paraId="26F06766"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Provision of release notes to customers</w:t>
            </w:r>
          </w:p>
          <w:p w14:paraId="6FBB85B9" w14:textId="77777777" w:rsidR="00F03CC4" w:rsidRPr="003A396B" w:rsidRDefault="00F03CC4" w:rsidP="007A2229">
            <w:pPr>
              <w:pStyle w:val="GPSL2Numbered"/>
              <w:numPr>
                <w:ilvl w:val="0"/>
                <w:numId w:val="17"/>
              </w:numPr>
              <w:tabs>
                <w:tab w:val="clear" w:pos="360"/>
                <w:tab w:val="clear" w:pos="1560"/>
                <w:tab w:val="left" w:pos="771"/>
                <w:tab w:val="left" w:pos="1134"/>
              </w:tabs>
              <w:ind w:left="771"/>
              <w:jc w:val="left"/>
            </w:pPr>
            <w:r w:rsidRPr="003A396B">
              <w:t>Assistance with upgrading, replacing, or otherwise changing the software</w:t>
            </w:r>
          </w:p>
        </w:tc>
      </w:tr>
      <w:tr w:rsidR="00F03CC4" w:rsidRPr="003A396B" w14:paraId="11750054" w14:textId="77777777" w:rsidTr="00385635">
        <w:tc>
          <w:tcPr>
            <w:tcW w:w="8930" w:type="dxa"/>
            <w:shd w:val="pct20" w:color="auto" w:fill="auto"/>
          </w:tcPr>
          <w:p w14:paraId="6AB8F0AA" w14:textId="77777777" w:rsidR="00F03CC4" w:rsidRPr="003A396B" w:rsidRDefault="00F03CC4" w:rsidP="007A2229">
            <w:pPr>
              <w:pStyle w:val="GPSL2Numbered"/>
              <w:numPr>
                <w:ilvl w:val="0"/>
                <w:numId w:val="14"/>
              </w:numPr>
              <w:tabs>
                <w:tab w:val="clear" w:pos="1560"/>
                <w:tab w:val="left" w:pos="284"/>
                <w:tab w:val="left" w:pos="709"/>
                <w:tab w:val="left" w:pos="1134"/>
              </w:tabs>
              <w:jc w:val="left"/>
              <w:rPr>
                <w:b/>
              </w:rPr>
            </w:pPr>
            <w:r w:rsidRPr="003A396B">
              <w:rPr>
                <w:b/>
              </w:rPr>
              <w:t>User Support</w:t>
            </w:r>
          </w:p>
          <w:p w14:paraId="53F5A2D7" w14:textId="5602341D" w:rsidR="00F03CC4" w:rsidRPr="003A396B" w:rsidRDefault="00F03CC4" w:rsidP="0004588B">
            <w:pPr>
              <w:pStyle w:val="GPSL2Numbered"/>
              <w:numPr>
                <w:ilvl w:val="0"/>
                <w:numId w:val="0"/>
              </w:numPr>
              <w:tabs>
                <w:tab w:val="left" w:pos="284"/>
              </w:tabs>
              <w:ind w:left="360"/>
              <w:jc w:val="left"/>
              <w:rPr>
                <w:b/>
              </w:rPr>
            </w:pPr>
            <w:r w:rsidRPr="003A396B">
              <w:rPr>
                <w:b/>
              </w:rPr>
              <w:lastRenderedPageBreak/>
              <w:t xml:space="preserve">Available under all </w:t>
            </w:r>
            <w:r w:rsidR="00D84D30">
              <w:rPr>
                <w:b/>
              </w:rPr>
              <w:t>Lot</w:t>
            </w:r>
            <w:r w:rsidRPr="003A396B">
              <w:rPr>
                <w:b/>
              </w:rPr>
              <w:t>s if required by Buyers</w:t>
            </w:r>
          </w:p>
        </w:tc>
      </w:tr>
      <w:tr w:rsidR="00F03CC4" w:rsidRPr="003A396B" w14:paraId="477D80A1" w14:textId="77777777" w:rsidTr="00385635">
        <w:tc>
          <w:tcPr>
            <w:tcW w:w="8930" w:type="dxa"/>
          </w:tcPr>
          <w:p w14:paraId="509A5169" w14:textId="50F7433B" w:rsidR="00F03CC4" w:rsidRPr="003A396B" w:rsidRDefault="00F03CC4" w:rsidP="0004588B">
            <w:pPr>
              <w:pStyle w:val="GPSL2Numbered"/>
              <w:numPr>
                <w:ilvl w:val="0"/>
                <w:numId w:val="0"/>
              </w:numPr>
              <w:tabs>
                <w:tab w:val="left" w:pos="284"/>
              </w:tabs>
              <w:ind w:left="360"/>
              <w:jc w:val="left"/>
            </w:pPr>
            <w:bookmarkStart w:id="10" w:name="_Toc381697629"/>
            <w:bookmarkStart w:id="11" w:name="_Toc381783391"/>
            <w:r w:rsidRPr="003A396B">
              <w:lastRenderedPageBreak/>
              <w:t>User support may include but will not be limited to the provision of the following services;</w:t>
            </w:r>
            <w:bookmarkEnd w:id="10"/>
            <w:bookmarkEnd w:id="11"/>
          </w:p>
          <w:p w14:paraId="4B31FA24"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2" w:name="_Toc381697630"/>
            <w:bookmarkStart w:id="13" w:name="_Toc381783392"/>
            <w:r w:rsidRPr="003A396B">
              <w:t>Access to user documentation pertaining to the solution, including system manuals, user guides, on-line help, FAQs;</w:t>
            </w:r>
            <w:bookmarkEnd w:id="12"/>
            <w:bookmarkEnd w:id="13"/>
          </w:p>
          <w:p w14:paraId="57561E7A"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4" w:name="_Toc381697631"/>
            <w:bookmarkStart w:id="15" w:name="_Toc381783393"/>
            <w:r w:rsidRPr="003A396B">
              <w:t>Updating of documentation to reflect new versions of the Supplier solution;</w:t>
            </w:r>
            <w:bookmarkEnd w:id="14"/>
            <w:bookmarkEnd w:id="15"/>
          </w:p>
          <w:p w14:paraId="1DDC21A3"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6" w:name="_Toc381697632"/>
            <w:bookmarkStart w:id="17" w:name="_Toc381783394"/>
            <w:r w:rsidRPr="003A396B">
              <w:t>Provision of operational support as part of their application management service;</w:t>
            </w:r>
            <w:bookmarkEnd w:id="16"/>
            <w:bookmarkEnd w:id="17"/>
            <w:r w:rsidRPr="003A396B">
              <w:t xml:space="preserve"> </w:t>
            </w:r>
          </w:p>
          <w:p w14:paraId="21033299"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18" w:name="_Toc381697633"/>
            <w:bookmarkStart w:id="19" w:name="_Toc381783395"/>
            <w:r w:rsidRPr="003A396B">
              <w:t>Provision of second line operational support and help desk services to the Buyers’ users in respect of the solution and its associated activities Investigation and resolution of all technical issues arising from reported problems;</w:t>
            </w:r>
            <w:bookmarkEnd w:id="18"/>
            <w:bookmarkEnd w:id="19"/>
          </w:p>
          <w:p w14:paraId="12B8DCE5" w14:textId="7E6EB5C6"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20" w:name="_Toc381697634"/>
            <w:bookmarkStart w:id="21" w:name="_Toc381783396"/>
            <w:r w:rsidRPr="003A396B">
              <w:t xml:space="preserve">Resolution in line with the resolution service levels, as defined in the Call Off </w:t>
            </w:r>
            <w:bookmarkEnd w:id="20"/>
            <w:bookmarkEnd w:id="21"/>
            <w:r w:rsidR="001D5561" w:rsidRPr="003A396B">
              <w:t xml:space="preserve">Contract; </w:t>
            </w:r>
          </w:p>
          <w:p w14:paraId="58FEF157" w14:textId="77777777" w:rsidR="00F03CC4" w:rsidRPr="003A396B" w:rsidRDefault="00F03CC4" w:rsidP="007A2229">
            <w:pPr>
              <w:pStyle w:val="GPSL2Numbered"/>
              <w:numPr>
                <w:ilvl w:val="0"/>
                <w:numId w:val="18"/>
              </w:numPr>
              <w:tabs>
                <w:tab w:val="clear" w:pos="1560"/>
                <w:tab w:val="left" w:pos="284"/>
                <w:tab w:val="left" w:pos="709"/>
                <w:tab w:val="left" w:pos="1134"/>
              </w:tabs>
              <w:jc w:val="left"/>
            </w:pPr>
            <w:bookmarkStart w:id="22" w:name="_Toc381697635"/>
            <w:bookmarkStart w:id="23" w:name="_Toc381783397"/>
            <w:r w:rsidRPr="003A396B">
              <w:t>Provision of a single service management system for incident management, problem resolution and change management, with a designated account manager as a single point of contact for user support.</w:t>
            </w:r>
            <w:bookmarkEnd w:id="22"/>
            <w:bookmarkEnd w:id="23"/>
          </w:p>
        </w:tc>
      </w:tr>
    </w:tbl>
    <w:p w14:paraId="3DCD58C4" w14:textId="77777777" w:rsidR="00F03CC4" w:rsidRPr="003A396B" w:rsidRDefault="00F03CC4" w:rsidP="0004588B">
      <w:pPr>
        <w:pStyle w:val="GPSL2Numbered"/>
        <w:numPr>
          <w:ilvl w:val="0"/>
          <w:numId w:val="0"/>
        </w:numPr>
        <w:tabs>
          <w:tab w:val="left" w:pos="284"/>
        </w:tabs>
        <w:ind w:left="720"/>
        <w:jc w:val="left"/>
      </w:pPr>
    </w:p>
    <w:p w14:paraId="09D329A1"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Hardware and peripherals</w:t>
      </w:r>
    </w:p>
    <w:p w14:paraId="04F0B17A" w14:textId="2B126030" w:rsidR="00F03CC4" w:rsidRPr="003A396B" w:rsidRDefault="00F03CC4" w:rsidP="007A2229">
      <w:pPr>
        <w:pStyle w:val="GPSL2Numbered"/>
        <w:numPr>
          <w:ilvl w:val="0"/>
          <w:numId w:val="16"/>
        </w:numPr>
        <w:tabs>
          <w:tab w:val="clear" w:pos="1560"/>
          <w:tab w:val="left" w:pos="284"/>
          <w:tab w:val="left" w:pos="709"/>
          <w:tab w:val="left" w:pos="1134"/>
        </w:tabs>
        <w:ind w:left="1843"/>
        <w:jc w:val="left"/>
      </w:pPr>
      <w:r w:rsidRPr="003A396B">
        <w:t xml:space="preserve">Provision of hardware and peripherals to enable the use of the </w:t>
      </w:r>
      <w:r w:rsidR="00841916" w:rsidRPr="003A396B">
        <w:t xml:space="preserve">Software </w:t>
      </w:r>
      <w:r w:rsidRPr="003A396B">
        <w:t xml:space="preserve">supplied on the </w:t>
      </w:r>
      <w:r w:rsidR="00B91F31" w:rsidRPr="003A396B">
        <w:t>condition</w:t>
      </w:r>
      <w:r w:rsidRPr="003A396B">
        <w:t xml:space="preserve"> that the costs</w:t>
      </w:r>
      <w:r w:rsidR="00B91F31" w:rsidRPr="003A396B">
        <w:t xml:space="preserve"> (of the hardware and peripherals)</w:t>
      </w:r>
      <w:r w:rsidRPr="003A396B">
        <w:t xml:space="preserve"> fall below </w:t>
      </w:r>
      <w:r w:rsidR="006B6D14" w:rsidRPr="003A396B">
        <w:t>5</w:t>
      </w:r>
      <w:r w:rsidRPr="003A396B">
        <w:t xml:space="preserve">0% of total contract value and Buyers are provided with the opportunity to substitute the proposed hardware or peripherals with those supplied by other sources if the alternative source will provide the Buyer with better value for money. </w:t>
      </w:r>
    </w:p>
    <w:p w14:paraId="20D53A56" w14:textId="77777777" w:rsidR="00F03CC4" w:rsidRPr="003A396B" w:rsidRDefault="00F03CC4" w:rsidP="007A2229">
      <w:pPr>
        <w:pStyle w:val="GPSL2Numbered"/>
        <w:numPr>
          <w:ilvl w:val="1"/>
          <w:numId w:val="1"/>
        </w:numPr>
        <w:tabs>
          <w:tab w:val="left" w:pos="284"/>
        </w:tabs>
        <w:ind w:left="720" w:firstLine="0"/>
        <w:jc w:val="left"/>
        <w:rPr>
          <w:b/>
        </w:rPr>
      </w:pPr>
      <w:r w:rsidRPr="003A396B">
        <w:rPr>
          <w:b/>
        </w:rPr>
        <w:t xml:space="preserve">Supplementary services    </w:t>
      </w:r>
    </w:p>
    <w:p w14:paraId="2F2BC4BE" w14:textId="77777777" w:rsidR="00F03CC4" w:rsidRPr="003A396B" w:rsidRDefault="00F03CC4" w:rsidP="007A2229">
      <w:pPr>
        <w:pStyle w:val="GPSL2Numbered"/>
        <w:numPr>
          <w:ilvl w:val="0"/>
          <w:numId w:val="16"/>
        </w:numPr>
        <w:tabs>
          <w:tab w:val="clear" w:pos="1560"/>
          <w:tab w:val="left" w:pos="284"/>
          <w:tab w:val="left" w:pos="709"/>
          <w:tab w:val="left" w:pos="1134"/>
        </w:tabs>
        <w:ind w:left="1843"/>
        <w:jc w:val="left"/>
      </w:pPr>
      <w:r w:rsidRPr="003A396B">
        <w:t>In addition to the above, the Supplier may offer the following, as long as they can provide all of the above core requirements;</w:t>
      </w:r>
    </w:p>
    <w:p w14:paraId="3D277C26" w14:textId="746ED551"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 xml:space="preserve">Provide business process services related to the </w:t>
      </w:r>
      <w:r w:rsidR="00D84D30">
        <w:t>Lot</w:t>
      </w:r>
      <w:r w:rsidRPr="003A396B">
        <w:t>s which they are appointed to.</w:t>
      </w:r>
    </w:p>
    <w:p w14:paraId="2ED29074"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 xml:space="preserve">Application hosting </w:t>
      </w:r>
    </w:p>
    <w:p w14:paraId="5EFC7307"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Managed application services</w:t>
      </w:r>
    </w:p>
    <w:p w14:paraId="15D5B8ED"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Database administration services</w:t>
      </w:r>
    </w:p>
    <w:p w14:paraId="4324065B" w14:textId="77777777" w:rsidR="00F03CC4" w:rsidRPr="003A396B" w:rsidRDefault="00F03CC4" w:rsidP="007A2229">
      <w:pPr>
        <w:pStyle w:val="GPSL2Numbered"/>
        <w:numPr>
          <w:ilvl w:val="1"/>
          <w:numId w:val="19"/>
        </w:numPr>
        <w:tabs>
          <w:tab w:val="clear" w:pos="1560"/>
          <w:tab w:val="left" w:pos="284"/>
          <w:tab w:val="left" w:pos="709"/>
          <w:tab w:val="left" w:pos="1134"/>
        </w:tabs>
        <w:ind w:left="2268"/>
        <w:jc w:val="left"/>
      </w:pPr>
      <w:r w:rsidRPr="003A396B">
        <w:t>Disaster recovery and backup services</w:t>
      </w:r>
    </w:p>
    <w:p w14:paraId="5814BBFB" w14:textId="77777777" w:rsidR="00F03CC4" w:rsidRPr="003A396B" w:rsidRDefault="00F03CC4" w:rsidP="004A5FAA">
      <w:pPr>
        <w:pStyle w:val="GPSL2Numbered"/>
        <w:numPr>
          <w:ilvl w:val="0"/>
          <w:numId w:val="0"/>
        </w:numPr>
        <w:tabs>
          <w:tab w:val="left" w:pos="284"/>
        </w:tabs>
        <w:ind w:left="1080"/>
        <w:jc w:val="left"/>
      </w:pPr>
    </w:p>
    <w:tbl>
      <w:tblPr>
        <w:tblStyle w:val="TableGrid"/>
        <w:tblW w:w="9072" w:type="dxa"/>
        <w:tblInd w:w="817" w:type="dxa"/>
        <w:tblLook w:val="04A0" w:firstRow="1" w:lastRow="0" w:firstColumn="1" w:lastColumn="0" w:noHBand="0" w:noVBand="1"/>
      </w:tblPr>
      <w:tblGrid>
        <w:gridCol w:w="9072"/>
      </w:tblGrid>
      <w:tr w:rsidR="00F03CC4" w:rsidRPr="003A396B" w14:paraId="47A1B053" w14:textId="77777777" w:rsidTr="00385635">
        <w:tc>
          <w:tcPr>
            <w:tcW w:w="9072" w:type="dxa"/>
            <w:shd w:val="clear" w:color="auto" w:fill="BFBFBF" w:themeFill="background1" w:themeFillShade="BF"/>
            <w:vAlign w:val="center"/>
          </w:tcPr>
          <w:p w14:paraId="2E7C6DBE" w14:textId="77777777" w:rsidR="00F03CC4" w:rsidRPr="003A396B" w:rsidRDefault="00F03CC4" w:rsidP="004A5FAA">
            <w:pPr>
              <w:pStyle w:val="GPSL2Numbered"/>
              <w:numPr>
                <w:ilvl w:val="0"/>
                <w:numId w:val="0"/>
              </w:numPr>
              <w:tabs>
                <w:tab w:val="left" w:pos="284"/>
              </w:tabs>
              <w:ind w:left="720"/>
              <w:jc w:val="left"/>
              <w:rPr>
                <w:b/>
              </w:rPr>
            </w:pPr>
            <w:r w:rsidRPr="003A396B">
              <w:rPr>
                <w:b/>
              </w:rPr>
              <w:t>Hosting Services</w:t>
            </w:r>
          </w:p>
          <w:p w14:paraId="768AD887" w14:textId="56157960"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67A0FA92" w14:textId="77777777" w:rsidTr="00385635">
        <w:tc>
          <w:tcPr>
            <w:tcW w:w="9072" w:type="dxa"/>
            <w:tcBorders>
              <w:bottom w:val="single" w:sz="4" w:space="0" w:color="auto"/>
            </w:tcBorders>
          </w:tcPr>
          <w:p w14:paraId="20F62E9B" w14:textId="5BDEC3BE" w:rsidR="00F03CC4" w:rsidRPr="003A396B" w:rsidRDefault="00F03CC4" w:rsidP="004A5FAA">
            <w:pPr>
              <w:pStyle w:val="GPSL2Numbered"/>
              <w:numPr>
                <w:ilvl w:val="0"/>
                <w:numId w:val="0"/>
              </w:numPr>
              <w:tabs>
                <w:tab w:val="left" w:pos="284"/>
              </w:tabs>
              <w:ind w:left="360"/>
              <w:jc w:val="left"/>
            </w:pPr>
            <w:r w:rsidRPr="003A396B">
              <w:t>Hosting services may include but will not be limited to the provision of the following services:</w:t>
            </w:r>
          </w:p>
          <w:p w14:paraId="1F66AA9B"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 xml:space="preserve">Management of the hosting of the solution and making it available to users, via a secure website having a unique web address; </w:t>
            </w:r>
          </w:p>
          <w:p w14:paraId="40ABBBEC"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lastRenderedPageBreak/>
              <w:t>Development, test and live access environments;</w:t>
            </w:r>
          </w:p>
          <w:p w14:paraId="17552EBE"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Management of the Supplier system infrastructure, including performance and management of the central server configuration, encryption management, firewall management, data filter management and WAN management;</w:t>
            </w:r>
          </w:p>
          <w:p w14:paraId="39EEF8FA"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Proactive monitoring of the Supplier system servers and related network for traffic and capacity, and shall report on traffic volumes, disk utilisation and percentage capacity free on disk, performance data, workload analysis, peaks and failures for each reporting period; and</w:t>
            </w:r>
          </w:p>
          <w:p w14:paraId="1FD27360" w14:textId="77777777" w:rsidR="00F03CC4" w:rsidRPr="003A396B" w:rsidRDefault="00F03CC4" w:rsidP="007A2229">
            <w:pPr>
              <w:pStyle w:val="GPSL2Numbered"/>
              <w:numPr>
                <w:ilvl w:val="0"/>
                <w:numId w:val="20"/>
              </w:numPr>
              <w:tabs>
                <w:tab w:val="clear" w:pos="1560"/>
                <w:tab w:val="left" w:pos="284"/>
                <w:tab w:val="left" w:pos="709"/>
                <w:tab w:val="left" w:pos="1134"/>
              </w:tabs>
              <w:jc w:val="left"/>
            </w:pPr>
            <w:r w:rsidRPr="003A396B">
              <w:t xml:space="preserve">Hosting of the Supplier system flexibly for the Supplier to host the system initially but with the ability for the Buyer to choose a different hosting environment of its own choice if required. </w:t>
            </w:r>
          </w:p>
        </w:tc>
      </w:tr>
      <w:tr w:rsidR="00F03CC4" w:rsidRPr="003A396B" w14:paraId="38B00D70" w14:textId="77777777" w:rsidTr="00385635">
        <w:tc>
          <w:tcPr>
            <w:tcW w:w="9072" w:type="dxa"/>
            <w:shd w:val="pct20" w:color="auto" w:fill="auto"/>
          </w:tcPr>
          <w:p w14:paraId="25B9A4EF" w14:textId="77777777" w:rsidR="00F03CC4" w:rsidRPr="003A396B" w:rsidRDefault="00F03CC4" w:rsidP="004A5FAA">
            <w:pPr>
              <w:pStyle w:val="GPSL2Numbered"/>
              <w:numPr>
                <w:ilvl w:val="0"/>
                <w:numId w:val="0"/>
              </w:numPr>
              <w:tabs>
                <w:tab w:val="left" w:pos="284"/>
              </w:tabs>
              <w:ind w:left="720"/>
              <w:jc w:val="left"/>
              <w:rPr>
                <w:b/>
              </w:rPr>
            </w:pPr>
            <w:r w:rsidRPr="003A396B">
              <w:rPr>
                <w:b/>
              </w:rPr>
              <w:lastRenderedPageBreak/>
              <w:t>Data Handling and Validation</w:t>
            </w:r>
          </w:p>
          <w:p w14:paraId="5DF91BE5" w14:textId="378AA6A0"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2F8459EB" w14:textId="77777777" w:rsidTr="00385635">
        <w:tc>
          <w:tcPr>
            <w:tcW w:w="9072" w:type="dxa"/>
            <w:tcBorders>
              <w:bottom w:val="single" w:sz="4" w:space="0" w:color="auto"/>
            </w:tcBorders>
          </w:tcPr>
          <w:p w14:paraId="55005515" w14:textId="51DAFB07" w:rsidR="00F03CC4" w:rsidRPr="003A396B" w:rsidRDefault="00F03CC4" w:rsidP="004A5FAA">
            <w:pPr>
              <w:pStyle w:val="GPSL2Numbered"/>
              <w:numPr>
                <w:ilvl w:val="0"/>
                <w:numId w:val="0"/>
              </w:numPr>
              <w:tabs>
                <w:tab w:val="left" w:pos="284"/>
              </w:tabs>
              <w:ind w:left="417"/>
              <w:jc w:val="left"/>
            </w:pPr>
            <w:bookmarkStart w:id="24" w:name="_Toc381697638"/>
            <w:bookmarkStart w:id="25" w:name="_Toc381783400"/>
            <w:r w:rsidRPr="003A396B">
              <w:t>Data handling and validation may include but will not be limited to the provision of the following services:</w:t>
            </w:r>
            <w:bookmarkEnd w:id="24"/>
            <w:bookmarkEnd w:id="25"/>
          </w:p>
          <w:p w14:paraId="08CCE6D7"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26" w:name="_Toc381697639"/>
            <w:bookmarkStart w:id="27" w:name="_Toc381783401"/>
            <w:r w:rsidRPr="003A396B">
              <w:t>Development of the specification of data extracts;</w:t>
            </w:r>
            <w:bookmarkEnd w:id="26"/>
            <w:bookmarkEnd w:id="27"/>
          </w:p>
          <w:p w14:paraId="37C08246"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28" w:name="_Toc381697640"/>
            <w:bookmarkStart w:id="29" w:name="_Toc381783402"/>
            <w:r w:rsidRPr="003A396B">
              <w:t>Physical, secure transfer of extract data from source systems in multiple organisations to the location where the validation and loading process is to be undertaken;</w:t>
            </w:r>
            <w:bookmarkEnd w:id="28"/>
            <w:bookmarkEnd w:id="29"/>
          </w:p>
          <w:p w14:paraId="6F528BCC"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0" w:name="_Toc381697641"/>
            <w:bookmarkStart w:id="31" w:name="_Toc381783403"/>
            <w:r w:rsidRPr="003A396B">
              <w:t>Regular refreshing of extract data, to support a refresh schedule throughout the lifetime of this Framework Contract and any Call Off Contracts;</w:t>
            </w:r>
            <w:bookmarkEnd w:id="30"/>
            <w:bookmarkEnd w:id="31"/>
            <w:r w:rsidRPr="003A396B">
              <w:t xml:space="preserve"> </w:t>
            </w:r>
          </w:p>
          <w:p w14:paraId="4CC9FF2E"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2" w:name="_Toc381697642"/>
            <w:bookmarkStart w:id="33" w:name="_Toc381783404"/>
            <w:r w:rsidRPr="003A396B">
              <w:t>Processing capability for checking the quality and completeness of source data and to facilitate the ability to correct data errors within the source data prior to loading into the solution;</w:t>
            </w:r>
            <w:bookmarkEnd w:id="32"/>
            <w:bookmarkEnd w:id="33"/>
            <w:r w:rsidRPr="003A396B">
              <w:t xml:space="preserve"> </w:t>
            </w:r>
          </w:p>
          <w:p w14:paraId="7C4F5B1A"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4" w:name="_Toc381697643"/>
            <w:bookmarkStart w:id="35" w:name="_Toc381783405"/>
            <w:r w:rsidRPr="003A396B">
              <w:t>Management of continuous improvement of data quality, through an iterative cleansing and mapping process;</w:t>
            </w:r>
            <w:bookmarkEnd w:id="34"/>
            <w:bookmarkEnd w:id="35"/>
          </w:p>
          <w:p w14:paraId="0B66FB05"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6" w:name="_Toc381697644"/>
            <w:bookmarkStart w:id="37" w:name="_Toc381783406"/>
            <w:r w:rsidRPr="003A396B">
              <w:t>Building, operating, hosting and maintaining an analysis database ensuring that it is appropriately structured and optimised and has sufficient hardware resources to operate efficiently and effectively;</w:t>
            </w:r>
            <w:bookmarkEnd w:id="36"/>
            <w:bookmarkEnd w:id="37"/>
            <w:r w:rsidRPr="003A396B">
              <w:t xml:space="preserve"> </w:t>
            </w:r>
          </w:p>
          <w:p w14:paraId="08B8AAFD" w14:textId="77777777" w:rsidR="00F03CC4" w:rsidRPr="003A396B" w:rsidRDefault="00F03CC4" w:rsidP="007A2229">
            <w:pPr>
              <w:pStyle w:val="GPSL2Numbered"/>
              <w:numPr>
                <w:ilvl w:val="0"/>
                <w:numId w:val="21"/>
              </w:numPr>
              <w:tabs>
                <w:tab w:val="clear" w:pos="1560"/>
                <w:tab w:val="left" w:pos="284"/>
                <w:tab w:val="left" w:pos="709"/>
                <w:tab w:val="left" w:pos="1134"/>
              </w:tabs>
              <w:jc w:val="left"/>
            </w:pPr>
            <w:bookmarkStart w:id="38" w:name="_Toc381697645"/>
            <w:bookmarkStart w:id="39" w:name="_Toc381783407"/>
            <w:r w:rsidRPr="003A396B">
              <w:t>Loading all extract data into this analysis database.</w:t>
            </w:r>
            <w:bookmarkEnd w:id="38"/>
            <w:bookmarkEnd w:id="39"/>
          </w:p>
        </w:tc>
      </w:tr>
      <w:tr w:rsidR="00F03CC4" w:rsidRPr="003A396B" w14:paraId="001E91BC" w14:textId="77777777" w:rsidTr="00385635">
        <w:tc>
          <w:tcPr>
            <w:tcW w:w="9072" w:type="dxa"/>
            <w:shd w:val="pct20" w:color="auto" w:fill="auto"/>
          </w:tcPr>
          <w:p w14:paraId="037A5415" w14:textId="37FF7A71" w:rsidR="00F03CC4" w:rsidRPr="003A396B" w:rsidRDefault="004A5FAA" w:rsidP="004A5FAA">
            <w:pPr>
              <w:pStyle w:val="GPSL2Numbered"/>
              <w:numPr>
                <w:ilvl w:val="0"/>
                <w:numId w:val="0"/>
              </w:numPr>
              <w:tabs>
                <w:tab w:val="left" w:pos="284"/>
              </w:tabs>
              <w:ind w:left="720"/>
              <w:jc w:val="left"/>
              <w:rPr>
                <w:b/>
              </w:rPr>
            </w:pPr>
            <w:r w:rsidRPr="003A396B">
              <w:rPr>
                <w:b/>
              </w:rPr>
              <w:t>Solution</w:t>
            </w:r>
            <w:r w:rsidR="00F03CC4" w:rsidRPr="003A396B">
              <w:rPr>
                <w:b/>
              </w:rPr>
              <w:t xml:space="preserve"> Review Process</w:t>
            </w:r>
          </w:p>
          <w:p w14:paraId="06F85697" w14:textId="429F2345" w:rsidR="00F03CC4" w:rsidRPr="003A396B" w:rsidRDefault="00F03CC4" w:rsidP="004A5FAA">
            <w:pPr>
              <w:pStyle w:val="GPSL2Numbered"/>
              <w:numPr>
                <w:ilvl w:val="0"/>
                <w:numId w:val="0"/>
              </w:numPr>
              <w:tabs>
                <w:tab w:val="left" w:pos="284"/>
              </w:tabs>
              <w:ind w:left="720"/>
              <w:jc w:val="left"/>
              <w:rPr>
                <w:b/>
              </w:rPr>
            </w:pPr>
            <w:r w:rsidRPr="003A396B">
              <w:rPr>
                <w:b/>
              </w:rPr>
              <w:t xml:space="preserve">Available under all </w:t>
            </w:r>
            <w:r w:rsidR="00D84D30">
              <w:rPr>
                <w:b/>
              </w:rPr>
              <w:t>Lot</w:t>
            </w:r>
            <w:r w:rsidRPr="003A396B">
              <w:rPr>
                <w:b/>
              </w:rPr>
              <w:t>s if required by Buyers.</w:t>
            </w:r>
          </w:p>
        </w:tc>
      </w:tr>
      <w:tr w:rsidR="00F03CC4" w:rsidRPr="003A396B" w14:paraId="6873883D" w14:textId="77777777" w:rsidTr="00385635">
        <w:tc>
          <w:tcPr>
            <w:tcW w:w="9072" w:type="dxa"/>
          </w:tcPr>
          <w:p w14:paraId="2FC99996" w14:textId="7DCEA2A6" w:rsidR="00F03CC4" w:rsidRPr="003A396B" w:rsidRDefault="00F03CC4" w:rsidP="004A5FAA">
            <w:pPr>
              <w:pStyle w:val="GPSL2Numbered"/>
              <w:numPr>
                <w:ilvl w:val="0"/>
                <w:numId w:val="0"/>
              </w:numPr>
              <w:tabs>
                <w:tab w:val="left" w:pos="284"/>
              </w:tabs>
              <w:ind w:left="360"/>
              <w:jc w:val="left"/>
            </w:pPr>
            <w:bookmarkStart w:id="40" w:name="_Toc381697646"/>
            <w:bookmarkStart w:id="41" w:name="_Toc381783408"/>
            <w:r w:rsidRPr="003A396B">
              <w:t>Solution review process may include but will not be limited to the provision of the following services:</w:t>
            </w:r>
            <w:bookmarkEnd w:id="40"/>
            <w:bookmarkEnd w:id="41"/>
          </w:p>
          <w:p w14:paraId="6415E37D"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2" w:name="_Toc381697647"/>
            <w:bookmarkStart w:id="43" w:name="_Toc381783409"/>
            <w:r w:rsidRPr="003A396B">
              <w:t>The provision of a designated account manager to act as a single point of contact on all matters relating to the solution implemented;</w:t>
            </w:r>
            <w:bookmarkEnd w:id="42"/>
            <w:bookmarkEnd w:id="43"/>
          </w:p>
          <w:p w14:paraId="36C50C06"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4" w:name="_Toc381697648"/>
            <w:bookmarkStart w:id="45" w:name="_Toc381783410"/>
            <w:r w:rsidRPr="003A396B">
              <w:t>Regular solution performance review meetings with the Buyer (frequency and format to be agreed), to review the solution matters such as Service Levels, software upgrades, risks and issues, resource utilisation, implementation progress and to agree future requirements and developments, including innovation and continuous improvement plans;</w:t>
            </w:r>
            <w:bookmarkEnd w:id="44"/>
            <w:bookmarkEnd w:id="45"/>
          </w:p>
          <w:p w14:paraId="406B254F"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6" w:name="_Toc381697649"/>
            <w:bookmarkStart w:id="47" w:name="_Toc381783411"/>
            <w:r w:rsidRPr="003A396B">
              <w:lastRenderedPageBreak/>
              <w:t>Provision of a Monthly report to support review meetings covering the items described above; and</w:t>
            </w:r>
            <w:bookmarkEnd w:id="46"/>
            <w:bookmarkEnd w:id="47"/>
          </w:p>
          <w:p w14:paraId="69832D73" w14:textId="77777777" w:rsidR="00F03CC4" w:rsidRPr="003A396B" w:rsidRDefault="00F03CC4" w:rsidP="007A2229">
            <w:pPr>
              <w:pStyle w:val="GPSL2Numbered"/>
              <w:numPr>
                <w:ilvl w:val="0"/>
                <w:numId w:val="22"/>
              </w:numPr>
              <w:tabs>
                <w:tab w:val="clear" w:pos="1560"/>
                <w:tab w:val="left" w:pos="284"/>
                <w:tab w:val="left" w:pos="709"/>
                <w:tab w:val="left" w:pos="1134"/>
              </w:tabs>
              <w:jc w:val="left"/>
            </w:pPr>
            <w:bookmarkStart w:id="48" w:name="_Toc381697650"/>
            <w:bookmarkStart w:id="49" w:name="_Toc381783412"/>
            <w:r w:rsidRPr="003A396B">
              <w:t>Maintenance of records and provide monthly performance reports to demonstrate the levels of service provided, enabling the Buyer to determine the Supplier’s overall performance in providing the solution.</w:t>
            </w:r>
            <w:bookmarkEnd w:id="48"/>
            <w:bookmarkEnd w:id="49"/>
          </w:p>
        </w:tc>
      </w:tr>
    </w:tbl>
    <w:p w14:paraId="0B06FA09" w14:textId="77777777" w:rsidR="00F03CC4" w:rsidRPr="003A396B" w:rsidRDefault="00F03CC4" w:rsidP="004A5FAA">
      <w:pPr>
        <w:pStyle w:val="GPSL2Numbered"/>
        <w:numPr>
          <w:ilvl w:val="0"/>
          <w:numId w:val="0"/>
        </w:numPr>
        <w:tabs>
          <w:tab w:val="left" w:pos="284"/>
        </w:tabs>
        <w:ind w:left="720"/>
        <w:jc w:val="left"/>
      </w:pPr>
    </w:p>
    <w:p w14:paraId="13DF4DB5" w14:textId="298F5A7C" w:rsidR="004A5FAA" w:rsidRPr="00DD71B1" w:rsidRDefault="00F03CC4" w:rsidP="007A2229">
      <w:pPr>
        <w:pStyle w:val="GPSL2Numbered"/>
        <w:numPr>
          <w:ilvl w:val="1"/>
          <w:numId w:val="1"/>
        </w:numPr>
        <w:tabs>
          <w:tab w:val="left" w:pos="284"/>
        </w:tabs>
        <w:ind w:left="1134" w:hanging="567"/>
        <w:jc w:val="left"/>
      </w:pPr>
      <w:r w:rsidRPr="003A396B">
        <w:rPr>
          <w:b/>
        </w:rPr>
        <w:t>C</w:t>
      </w:r>
      <w:r w:rsidRPr="00DD71B1">
        <w:rPr>
          <w:b/>
        </w:rPr>
        <w:t>atalogue Content</w:t>
      </w:r>
    </w:p>
    <w:p w14:paraId="5B76D2C8" w14:textId="1F53EA0E" w:rsidR="00F03CC4" w:rsidRPr="00DD71B1" w:rsidRDefault="00F03CC4" w:rsidP="007A2229">
      <w:pPr>
        <w:pStyle w:val="GPSL2Numbered"/>
        <w:numPr>
          <w:ilvl w:val="2"/>
          <w:numId w:val="1"/>
        </w:numPr>
        <w:tabs>
          <w:tab w:val="clear" w:pos="1560"/>
          <w:tab w:val="left" w:pos="284"/>
          <w:tab w:val="left" w:pos="1843"/>
        </w:tabs>
        <w:ind w:left="1843" w:hanging="709"/>
        <w:jc w:val="left"/>
      </w:pPr>
      <w:r w:rsidRPr="00DD71B1">
        <w:t>The catalogue will act as the only route for Buyers to enter into Call</w:t>
      </w:r>
      <w:r w:rsidR="00BF621A" w:rsidRPr="00DD71B1">
        <w:t xml:space="preserve"> </w:t>
      </w:r>
      <w:proofErr w:type="gramStart"/>
      <w:r w:rsidR="006053E2" w:rsidRPr="00DD71B1">
        <w:t>Off</w:t>
      </w:r>
      <w:proofErr w:type="gramEnd"/>
      <w:r w:rsidR="006053E2" w:rsidRPr="00DD71B1">
        <w:t xml:space="preserve"> Contracts</w:t>
      </w:r>
      <w:r w:rsidRPr="00DD71B1">
        <w:t xml:space="preserve"> via Direct Award in accordance with Framework Schedule 7</w:t>
      </w:r>
      <w:r w:rsidR="004B3357" w:rsidRPr="00DD71B1">
        <w:t xml:space="preserve"> (Call Off Award Procedure)</w:t>
      </w:r>
      <w:r w:rsidRPr="00DD71B1">
        <w:t xml:space="preserve">. </w:t>
      </w:r>
    </w:p>
    <w:p w14:paraId="788126A5" w14:textId="77777777" w:rsidR="00F03CC4" w:rsidRPr="003A396B" w:rsidRDefault="00F03CC4" w:rsidP="004A5FAA">
      <w:pPr>
        <w:pStyle w:val="GPSL2Numbered"/>
        <w:numPr>
          <w:ilvl w:val="0"/>
          <w:numId w:val="0"/>
        </w:numPr>
        <w:tabs>
          <w:tab w:val="left" w:pos="284"/>
        </w:tabs>
        <w:ind w:left="720"/>
        <w:jc w:val="left"/>
      </w:pPr>
    </w:p>
    <w:tbl>
      <w:tblPr>
        <w:tblStyle w:val="TableGrid"/>
        <w:tblW w:w="8930" w:type="dxa"/>
        <w:tblInd w:w="817" w:type="dxa"/>
        <w:tblLook w:val="04A0" w:firstRow="1" w:lastRow="0" w:firstColumn="1" w:lastColumn="0" w:noHBand="0" w:noVBand="1"/>
      </w:tblPr>
      <w:tblGrid>
        <w:gridCol w:w="8930"/>
      </w:tblGrid>
      <w:tr w:rsidR="00F03CC4" w:rsidRPr="003A396B" w14:paraId="35AAAA80" w14:textId="77777777" w:rsidTr="00385635">
        <w:tc>
          <w:tcPr>
            <w:tcW w:w="8930" w:type="dxa"/>
            <w:shd w:val="clear" w:color="auto" w:fill="BFBFBF" w:themeFill="background1" w:themeFillShade="BF"/>
          </w:tcPr>
          <w:p w14:paraId="61452BB5" w14:textId="7B8F1F62" w:rsidR="00F03CC4" w:rsidRPr="003A396B" w:rsidRDefault="00F03CC4" w:rsidP="004A5FAA">
            <w:pPr>
              <w:pStyle w:val="GPSL2Numbered"/>
              <w:numPr>
                <w:ilvl w:val="0"/>
                <w:numId w:val="0"/>
              </w:numPr>
            </w:pPr>
            <w:bookmarkStart w:id="50" w:name="_Toc381697636"/>
            <w:bookmarkStart w:id="51" w:name="_Toc381783398"/>
            <w:r w:rsidRPr="003A396B">
              <w:rPr>
                <w:b/>
              </w:rPr>
              <w:t>Catalogue content</w:t>
            </w:r>
            <w:bookmarkEnd w:id="50"/>
            <w:bookmarkEnd w:id="51"/>
          </w:p>
        </w:tc>
      </w:tr>
      <w:tr w:rsidR="00F03CC4" w:rsidRPr="003A396B" w14:paraId="1D775426" w14:textId="77777777" w:rsidTr="00385635">
        <w:tc>
          <w:tcPr>
            <w:tcW w:w="8930" w:type="dxa"/>
            <w:tcBorders>
              <w:bottom w:val="single" w:sz="4" w:space="0" w:color="auto"/>
            </w:tcBorders>
          </w:tcPr>
          <w:p w14:paraId="6F5BD1FB" w14:textId="1EB46733" w:rsidR="00F03CC4" w:rsidRPr="003A396B" w:rsidRDefault="00F03CC4" w:rsidP="004A5FAA">
            <w:pPr>
              <w:pStyle w:val="GPSL2Numbered"/>
              <w:numPr>
                <w:ilvl w:val="0"/>
                <w:numId w:val="0"/>
              </w:numPr>
            </w:pPr>
            <w:r w:rsidRPr="003A396B">
              <w:t>The catalogue must include the provision of the following</w:t>
            </w:r>
            <w:r w:rsidR="002B5835" w:rsidRPr="003A396B">
              <w:t xml:space="preserve"> which must be intrinsic to an existing system </w:t>
            </w:r>
            <w:r w:rsidR="00DD71B1">
              <w:t xml:space="preserve">already </w:t>
            </w:r>
            <w:r w:rsidR="002B5835" w:rsidRPr="003A396B">
              <w:t xml:space="preserve">in use by the Buyer and only capable of being supplied by either the Supplier or its Key </w:t>
            </w:r>
            <w:bookmarkStart w:id="52" w:name="_GoBack"/>
            <w:r w:rsidR="002B5835" w:rsidRPr="003A396B">
              <w:t>Subcontractor</w:t>
            </w:r>
            <w:bookmarkEnd w:id="52"/>
            <w:r w:rsidRPr="003A396B">
              <w:t xml:space="preserve">: </w:t>
            </w:r>
          </w:p>
          <w:p w14:paraId="30937016" w14:textId="77777777" w:rsidR="00F03CC4" w:rsidRPr="003A396B" w:rsidRDefault="00F03CC4" w:rsidP="007A2229">
            <w:pPr>
              <w:pStyle w:val="GPSL2Numbered"/>
              <w:numPr>
                <w:ilvl w:val="0"/>
                <w:numId w:val="17"/>
              </w:numPr>
              <w:tabs>
                <w:tab w:val="clear" w:pos="1560"/>
                <w:tab w:val="left" w:pos="1134"/>
              </w:tabs>
            </w:pPr>
            <w:r w:rsidRPr="003A396B">
              <w:t>Licenses for individual software modules</w:t>
            </w:r>
          </w:p>
          <w:p w14:paraId="233FD708" w14:textId="77777777" w:rsidR="00F03CC4" w:rsidRPr="003A396B" w:rsidRDefault="00F03CC4" w:rsidP="007A2229">
            <w:pPr>
              <w:pStyle w:val="GPSL2Numbered"/>
              <w:numPr>
                <w:ilvl w:val="0"/>
                <w:numId w:val="17"/>
              </w:numPr>
              <w:tabs>
                <w:tab w:val="clear" w:pos="1560"/>
                <w:tab w:val="left" w:pos="1134"/>
              </w:tabs>
            </w:pPr>
            <w:r w:rsidRPr="003A396B">
              <w:t>Licenses for common configurations of modules for whole systems</w:t>
            </w:r>
          </w:p>
          <w:p w14:paraId="63291BFB" w14:textId="77777777" w:rsidR="00F03CC4" w:rsidRPr="003A396B" w:rsidRDefault="00F03CC4" w:rsidP="007A2229">
            <w:pPr>
              <w:pStyle w:val="GPSL2Numbered"/>
              <w:numPr>
                <w:ilvl w:val="0"/>
                <w:numId w:val="17"/>
              </w:numPr>
              <w:tabs>
                <w:tab w:val="clear" w:pos="1560"/>
                <w:tab w:val="left" w:pos="1134"/>
              </w:tabs>
            </w:pPr>
            <w:r w:rsidRPr="003A396B">
              <w:t>Consultancy rates for installation, integration, application design, systems architecture, data migration and software development</w:t>
            </w:r>
          </w:p>
          <w:p w14:paraId="3B23505D" w14:textId="0F19B5EE" w:rsidR="00F03CC4" w:rsidRPr="003A396B" w:rsidRDefault="00F03CC4" w:rsidP="007A2229">
            <w:pPr>
              <w:pStyle w:val="GPSL2Numbered"/>
              <w:numPr>
                <w:ilvl w:val="0"/>
                <w:numId w:val="17"/>
              </w:numPr>
              <w:tabs>
                <w:tab w:val="clear" w:pos="1560"/>
                <w:tab w:val="left" w:pos="1134"/>
              </w:tabs>
            </w:pPr>
            <w:r w:rsidRPr="003A396B">
              <w:t>Support and maintenance services</w:t>
            </w:r>
            <w:r w:rsidR="00BF4EE9">
              <w:t xml:space="preserve"> for the above</w:t>
            </w:r>
          </w:p>
          <w:p w14:paraId="54CED401" w14:textId="77777777" w:rsidR="00F03CC4" w:rsidRPr="003A396B" w:rsidRDefault="00F03CC4" w:rsidP="004A5FAA">
            <w:pPr>
              <w:pStyle w:val="GPSL2Numbered"/>
              <w:numPr>
                <w:ilvl w:val="0"/>
                <w:numId w:val="0"/>
              </w:numPr>
            </w:pPr>
            <w:r w:rsidRPr="003A396B">
              <w:t>The supplier will manage the catalogue as follows;</w:t>
            </w:r>
          </w:p>
          <w:p w14:paraId="1DA80A80" w14:textId="10A682B0" w:rsidR="00F03CC4" w:rsidRPr="003A396B" w:rsidRDefault="00F03CC4" w:rsidP="007A2229">
            <w:pPr>
              <w:pStyle w:val="GPSL2Numbered"/>
              <w:numPr>
                <w:ilvl w:val="0"/>
                <w:numId w:val="17"/>
              </w:numPr>
              <w:tabs>
                <w:tab w:val="clear" w:pos="1560"/>
                <w:tab w:val="left" w:pos="1134"/>
              </w:tabs>
            </w:pPr>
            <w:r w:rsidRPr="003A396B">
              <w:t xml:space="preserve">Ensure pricing submitted for the catalogue remains current for at least one </w:t>
            </w:r>
            <w:r w:rsidR="002B5835" w:rsidRPr="003A396B">
              <w:t xml:space="preserve">(1) </w:t>
            </w:r>
            <w:r w:rsidRPr="003A396B">
              <w:t>calendar month and that a live catalogue remains in place throughout the term of their Framework Agreement.</w:t>
            </w:r>
          </w:p>
          <w:p w14:paraId="2CBCDE44" w14:textId="544E69F6" w:rsidR="00D22196" w:rsidRPr="003A396B" w:rsidRDefault="00D22196" w:rsidP="007A2229">
            <w:pPr>
              <w:pStyle w:val="GPSL2Numbered"/>
              <w:numPr>
                <w:ilvl w:val="0"/>
                <w:numId w:val="17"/>
              </w:numPr>
              <w:tabs>
                <w:tab w:val="clear" w:pos="1560"/>
                <w:tab w:val="left" w:pos="1134"/>
              </w:tabs>
            </w:pPr>
            <w:r w:rsidRPr="003A396B">
              <w:t xml:space="preserve">The Framework Prices will be fixed for the </w:t>
            </w:r>
            <w:r w:rsidR="00481C22" w:rsidRPr="003A396B">
              <w:t>Framework Contract Period</w:t>
            </w:r>
            <w:r w:rsidRPr="003A396B">
              <w:t xml:space="preserve">. For conditions of price changes, please see point 5 in Schedule 3. </w:t>
            </w:r>
          </w:p>
          <w:p w14:paraId="52A785B3" w14:textId="09EC5A08" w:rsidR="00F03CC4" w:rsidRPr="003A396B" w:rsidRDefault="00F03CC4" w:rsidP="007A2229">
            <w:pPr>
              <w:pStyle w:val="GPSL2Numbered"/>
              <w:numPr>
                <w:ilvl w:val="0"/>
                <w:numId w:val="17"/>
              </w:numPr>
              <w:tabs>
                <w:tab w:val="clear" w:pos="1560"/>
                <w:tab w:val="left" w:pos="1134"/>
              </w:tabs>
            </w:pPr>
            <w:r w:rsidRPr="003A396B">
              <w:t>Review the catalogue content, including pricing, at least once every calendar month.</w:t>
            </w:r>
          </w:p>
          <w:p w14:paraId="7FC0FC84" w14:textId="0C5B7BEE" w:rsidR="00F03CC4" w:rsidRPr="003A396B" w:rsidRDefault="00F03CC4" w:rsidP="007A2229">
            <w:pPr>
              <w:pStyle w:val="GPSL2Numbered"/>
              <w:numPr>
                <w:ilvl w:val="0"/>
                <w:numId w:val="17"/>
              </w:numPr>
              <w:tabs>
                <w:tab w:val="clear" w:pos="1560"/>
                <w:tab w:val="left" w:pos="1134"/>
              </w:tabs>
            </w:pPr>
            <w:r w:rsidRPr="003A396B">
              <w:t>Ensure that the catalogues are submitted to CCS in the correct forma</w:t>
            </w:r>
            <w:r w:rsidR="005B55D3" w:rsidRPr="003A396B">
              <w:t>t and with all required content.</w:t>
            </w:r>
            <w:r w:rsidR="00F427FA" w:rsidRPr="003A396B">
              <w:t xml:space="preserve"> Please note, the information required from suppliers to populate catalogue content is subject to change. As a minimum, this will include suppliers providing the information to populate the data fields as detailed in Attachment 10 – Minimum Catalogue Supplier Content Template.</w:t>
            </w:r>
          </w:p>
          <w:p w14:paraId="29A441A6" w14:textId="145648C4" w:rsidR="00F03CC4" w:rsidRPr="003A396B" w:rsidRDefault="00F03CC4" w:rsidP="007A2229">
            <w:pPr>
              <w:pStyle w:val="GPSL2Numbered"/>
              <w:numPr>
                <w:ilvl w:val="0"/>
                <w:numId w:val="17"/>
              </w:numPr>
              <w:tabs>
                <w:tab w:val="clear" w:pos="1560"/>
                <w:tab w:val="left" w:pos="1134"/>
              </w:tabs>
            </w:pPr>
            <w:r w:rsidRPr="003A396B">
              <w:t>Ensure that all sales related to catalogue purchases are recorded and reported appropriately to CCS via their monthly management information return.</w:t>
            </w:r>
          </w:p>
        </w:tc>
      </w:tr>
    </w:tbl>
    <w:p w14:paraId="3FE51D2B" w14:textId="77777777" w:rsidR="00F03CC4" w:rsidRPr="003A396B" w:rsidRDefault="00F03CC4" w:rsidP="002F4D59">
      <w:pPr>
        <w:pBdr>
          <w:top w:val="nil"/>
          <w:left w:val="nil"/>
          <w:bottom w:val="nil"/>
          <w:right w:val="nil"/>
          <w:between w:val="nil"/>
        </w:pBdr>
        <w:tabs>
          <w:tab w:val="left" w:pos="1418"/>
        </w:tabs>
        <w:spacing w:before="120" w:after="120" w:line="240" w:lineRule="auto"/>
        <w:ind w:left="1418"/>
        <w:jc w:val="both"/>
        <w:rPr>
          <w:rFonts w:ascii="Arial" w:hAnsi="Arial" w:cs="Arial"/>
        </w:rPr>
      </w:pPr>
    </w:p>
    <w:p w14:paraId="47881166" w14:textId="77777777" w:rsidR="00356DAA" w:rsidRPr="003A396B" w:rsidRDefault="00356DAA">
      <w:pPr>
        <w:pBdr>
          <w:top w:val="nil"/>
          <w:left w:val="nil"/>
          <w:bottom w:val="nil"/>
          <w:right w:val="nil"/>
          <w:between w:val="nil"/>
        </w:pBdr>
        <w:tabs>
          <w:tab w:val="left" w:pos="1418"/>
        </w:tabs>
        <w:spacing w:before="120" w:after="120" w:line="240" w:lineRule="auto"/>
        <w:ind w:left="1418"/>
        <w:jc w:val="both"/>
        <w:rPr>
          <w:rFonts w:ascii="Arial" w:eastAsia="Arial" w:hAnsi="Arial" w:cs="Arial"/>
          <w:color w:val="000000"/>
        </w:rPr>
      </w:pPr>
    </w:p>
    <w:p w14:paraId="7131C6FB" w14:textId="77777777" w:rsidR="00EC55A3" w:rsidRPr="003A396B" w:rsidRDefault="00EC55A3">
      <w:pPr>
        <w:rPr>
          <w:rFonts w:ascii="Arial" w:eastAsia="Arial" w:hAnsi="Arial" w:cs="Arial"/>
          <w:b/>
          <w:smallCaps/>
          <w:color w:val="000000"/>
        </w:rPr>
      </w:pPr>
      <w:r w:rsidRPr="003A396B">
        <w:rPr>
          <w:rFonts w:ascii="Arial" w:eastAsia="Arial" w:hAnsi="Arial" w:cs="Arial"/>
          <w:b/>
          <w:smallCaps/>
          <w:color w:val="000000"/>
        </w:rPr>
        <w:br w:type="page"/>
      </w:r>
    </w:p>
    <w:p w14:paraId="4A10543D" w14:textId="252E02E5" w:rsidR="00356DAA" w:rsidRPr="003A396B" w:rsidRDefault="00E968BB" w:rsidP="007A2229">
      <w:pPr>
        <w:numPr>
          <w:ilvl w:val="0"/>
          <w:numId w:val="1"/>
        </w:numPr>
        <w:pBdr>
          <w:top w:val="nil"/>
          <w:left w:val="nil"/>
          <w:bottom w:val="nil"/>
          <w:right w:val="nil"/>
          <w:between w:val="nil"/>
        </w:pBdr>
        <w:tabs>
          <w:tab w:val="left" w:pos="709"/>
        </w:tabs>
        <w:spacing w:before="120" w:after="240" w:line="240" w:lineRule="auto"/>
        <w:ind w:left="720" w:hanging="360"/>
        <w:jc w:val="both"/>
        <w:rPr>
          <w:rFonts w:ascii="Arial" w:hAnsi="Arial" w:cs="Arial"/>
          <w:b/>
        </w:rPr>
      </w:pPr>
      <w:bookmarkStart w:id="53" w:name="Spec"/>
      <w:r w:rsidRPr="003A396B">
        <w:rPr>
          <w:rFonts w:ascii="Arial" w:eastAsia="Arial" w:hAnsi="Arial" w:cs="Arial"/>
          <w:b/>
          <w:smallCaps/>
          <w:color w:val="000000"/>
        </w:rPr>
        <w:lastRenderedPageBreak/>
        <w:t>SPECIFICATION</w:t>
      </w:r>
    </w:p>
    <w:bookmarkEnd w:id="53"/>
    <w:p w14:paraId="6F7C8E5C" w14:textId="77777777" w:rsidR="00356DAA" w:rsidRPr="003A396B" w:rsidRDefault="00E968BB"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hAnsi="Arial" w:cs="Arial"/>
        </w:rPr>
      </w:pPr>
      <w:r w:rsidRPr="003A396B">
        <w:rPr>
          <w:rFonts w:ascii="Arial" w:eastAsia="Arial" w:hAnsi="Arial" w:cs="Arial"/>
          <w:b/>
          <w:color w:val="000000"/>
        </w:rPr>
        <w:t xml:space="preserve"> Summary</w:t>
      </w:r>
    </w:p>
    <w:p w14:paraId="186E5656" w14:textId="12CA71E1"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hAnsi="Arial" w:cs="Arial"/>
        </w:rPr>
      </w:pPr>
      <w:r w:rsidRPr="003A396B">
        <w:rPr>
          <w:rFonts w:ascii="Arial" w:eastAsia="Arial" w:hAnsi="Arial" w:cs="Arial"/>
          <w:color w:val="000000"/>
        </w:rPr>
        <w:t xml:space="preserve">The Supplier may be required to provide services in relation to the supply of the Goods and/or Services to </w:t>
      </w:r>
      <w:r w:rsidR="00D8394A" w:rsidRPr="003A396B">
        <w:rPr>
          <w:rFonts w:ascii="Arial" w:eastAsia="Arial" w:hAnsi="Arial" w:cs="Arial"/>
          <w:color w:val="000000"/>
        </w:rPr>
        <w:t>Buyers</w:t>
      </w:r>
      <w:r w:rsidRPr="003A396B">
        <w:rPr>
          <w:rFonts w:ascii="Arial" w:eastAsia="Arial" w:hAnsi="Arial" w:cs="Arial"/>
          <w:color w:val="000000"/>
        </w:rPr>
        <w:t xml:space="preserve"> including but not limited to:</w:t>
      </w:r>
    </w:p>
    <w:p w14:paraId="5BF2DEE8" w14:textId="4EEF8526" w:rsidR="00356DAA" w:rsidRPr="003A396B" w:rsidRDefault="00E968BB" w:rsidP="007A2229">
      <w:pPr>
        <w:pStyle w:val="ListParagraph"/>
        <w:numPr>
          <w:ilvl w:val="2"/>
          <w:numId w:val="1"/>
        </w:numPr>
        <w:pBdr>
          <w:top w:val="nil"/>
          <w:left w:val="nil"/>
          <w:bottom w:val="nil"/>
          <w:right w:val="nil"/>
          <w:between w:val="nil"/>
        </w:pBdr>
        <w:tabs>
          <w:tab w:val="left" w:pos="2694"/>
        </w:tabs>
        <w:spacing w:before="120" w:after="120" w:line="240" w:lineRule="auto"/>
        <w:ind w:left="1701"/>
        <w:jc w:val="both"/>
        <w:rPr>
          <w:rFonts w:ascii="Arial" w:hAnsi="Arial" w:cs="Arial"/>
        </w:rPr>
      </w:pPr>
      <w:r w:rsidRPr="003A396B">
        <w:rPr>
          <w:rFonts w:ascii="Arial" w:eastAsia="Arial" w:hAnsi="Arial" w:cs="Arial"/>
          <w:color w:val="000000"/>
        </w:rPr>
        <w:t xml:space="preserve">Taking orders for the Goods and/or Services from </w:t>
      </w:r>
      <w:r w:rsidR="00D8394A" w:rsidRPr="003A396B">
        <w:rPr>
          <w:rFonts w:ascii="Arial" w:eastAsia="Arial" w:hAnsi="Arial" w:cs="Arial"/>
          <w:color w:val="000000"/>
        </w:rPr>
        <w:t>Buyers</w:t>
      </w:r>
      <w:r w:rsidRPr="003A396B">
        <w:rPr>
          <w:rFonts w:ascii="Arial" w:eastAsia="Arial" w:hAnsi="Arial" w:cs="Arial"/>
          <w:color w:val="000000"/>
        </w:rPr>
        <w:t xml:space="preserve"> in respect of the relevant </w:t>
      </w:r>
      <w:r w:rsidR="00D84D30">
        <w:rPr>
          <w:rFonts w:ascii="Arial" w:eastAsia="Arial" w:hAnsi="Arial" w:cs="Arial"/>
          <w:color w:val="000000"/>
        </w:rPr>
        <w:t>Lot</w:t>
      </w:r>
      <w:r w:rsidRPr="003A396B">
        <w:rPr>
          <w:rFonts w:ascii="Arial" w:eastAsia="Arial" w:hAnsi="Arial" w:cs="Arial"/>
          <w:color w:val="000000"/>
        </w:rPr>
        <w:t>(s);</w:t>
      </w:r>
    </w:p>
    <w:p w14:paraId="0F5E56EE" w14:textId="3B293E99" w:rsidR="00356DAA" w:rsidRPr="003A396B" w:rsidRDefault="00E968BB" w:rsidP="007A2229">
      <w:pPr>
        <w:pStyle w:val="ListParagraph"/>
        <w:numPr>
          <w:ilvl w:val="2"/>
          <w:numId w:val="1"/>
        </w:numPr>
        <w:pBdr>
          <w:top w:val="nil"/>
          <w:left w:val="nil"/>
          <w:bottom w:val="nil"/>
          <w:right w:val="nil"/>
          <w:between w:val="nil"/>
        </w:pBdr>
        <w:tabs>
          <w:tab w:val="left" w:pos="2694"/>
        </w:tabs>
        <w:spacing w:before="120" w:after="120" w:line="240" w:lineRule="auto"/>
        <w:ind w:left="1701"/>
        <w:jc w:val="both"/>
        <w:rPr>
          <w:rFonts w:ascii="Arial" w:hAnsi="Arial" w:cs="Arial"/>
        </w:rPr>
      </w:pPr>
      <w:r w:rsidRPr="003A396B">
        <w:rPr>
          <w:rFonts w:ascii="Arial" w:eastAsia="Arial" w:hAnsi="Arial" w:cs="Arial"/>
          <w:color w:val="000000"/>
        </w:rPr>
        <w:t xml:space="preserve">Undertaking physical delivery of the Goods ordered by </w:t>
      </w:r>
      <w:r w:rsidR="00D8394A" w:rsidRPr="003A396B">
        <w:rPr>
          <w:rFonts w:ascii="Arial" w:eastAsia="Arial" w:hAnsi="Arial" w:cs="Arial"/>
          <w:color w:val="000000"/>
        </w:rPr>
        <w:t>Buyers</w:t>
      </w:r>
      <w:r w:rsidRPr="003A396B">
        <w:rPr>
          <w:rFonts w:ascii="Arial" w:eastAsia="Arial" w:hAnsi="Arial" w:cs="Arial"/>
          <w:color w:val="000000"/>
        </w:rPr>
        <w:t xml:space="preserve"> in respect of the relevant </w:t>
      </w:r>
      <w:r w:rsidR="00D84D30">
        <w:rPr>
          <w:rFonts w:ascii="Arial" w:eastAsia="Arial" w:hAnsi="Arial" w:cs="Arial"/>
          <w:color w:val="000000"/>
        </w:rPr>
        <w:t>Lot</w:t>
      </w:r>
      <w:r w:rsidRPr="003A396B">
        <w:rPr>
          <w:rFonts w:ascii="Arial" w:eastAsia="Arial" w:hAnsi="Arial" w:cs="Arial"/>
          <w:color w:val="000000"/>
        </w:rPr>
        <w:t>(s);</w:t>
      </w:r>
    </w:p>
    <w:p w14:paraId="3139AA79" w14:textId="2BAB4709"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 xml:space="preserve">Conforming to the </w:t>
      </w:r>
      <w:r w:rsidR="00841916" w:rsidRPr="003A396B">
        <w:rPr>
          <w:rFonts w:ascii="Arial" w:eastAsia="Arial" w:hAnsi="Arial" w:cs="Arial"/>
          <w:color w:val="000000"/>
        </w:rPr>
        <w:t>Framework Prices</w:t>
      </w:r>
      <w:r w:rsidRPr="003A396B">
        <w:rPr>
          <w:rFonts w:ascii="Arial" w:eastAsia="Arial" w:hAnsi="Arial" w:cs="Arial"/>
          <w:color w:val="000000"/>
        </w:rPr>
        <w:t>;</w:t>
      </w:r>
    </w:p>
    <w:p w14:paraId="0C4DBEC6" w14:textId="77777777"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Undertaking any billing requirements;</w:t>
      </w:r>
    </w:p>
    <w:p w14:paraId="1D9C6B1A" w14:textId="64D0F291"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 xml:space="preserve">Undertaking to meet all </w:t>
      </w:r>
      <w:r w:rsidR="00D8394A" w:rsidRPr="003A396B">
        <w:rPr>
          <w:rFonts w:ascii="Arial" w:eastAsia="Arial" w:hAnsi="Arial" w:cs="Arial"/>
          <w:color w:val="000000"/>
        </w:rPr>
        <w:t>contracted Buyer</w:t>
      </w:r>
      <w:r w:rsidRPr="003A396B">
        <w:rPr>
          <w:rFonts w:ascii="Arial" w:eastAsia="Arial" w:hAnsi="Arial" w:cs="Arial"/>
          <w:color w:val="000000"/>
        </w:rPr>
        <w:t xml:space="preserve"> requirements;</w:t>
      </w:r>
    </w:p>
    <w:p w14:paraId="14C58EA1" w14:textId="3EF69DC3"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 xml:space="preserve">Providing a support function to deal with </w:t>
      </w:r>
      <w:r w:rsidR="00D8394A" w:rsidRPr="003A396B">
        <w:rPr>
          <w:rFonts w:ascii="Arial" w:eastAsia="Arial" w:hAnsi="Arial" w:cs="Arial"/>
          <w:color w:val="000000"/>
        </w:rPr>
        <w:t>Buyer</w:t>
      </w:r>
      <w:r w:rsidRPr="003A396B">
        <w:rPr>
          <w:rFonts w:ascii="Arial" w:eastAsia="Arial" w:hAnsi="Arial" w:cs="Arial"/>
          <w:color w:val="000000"/>
        </w:rPr>
        <w:t xml:space="preserve"> enquiries and issues; </w:t>
      </w:r>
    </w:p>
    <w:p w14:paraId="79FD6338" w14:textId="160F09B3"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Complying with any P</w:t>
      </w:r>
      <w:r w:rsidR="00AE519C" w:rsidRPr="003A396B">
        <w:rPr>
          <w:rFonts w:ascii="Arial" w:eastAsia="Arial" w:hAnsi="Arial" w:cs="Arial"/>
          <w:color w:val="000000"/>
        </w:rPr>
        <w:t xml:space="preserve">erformance </w:t>
      </w:r>
      <w:r w:rsidRPr="003A396B">
        <w:rPr>
          <w:rFonts w:ascii="Arial" w:eastAsia="Arial" w:hAnsi="Arial" w:cs="Arial"/>
          <w:color w:val="000000"/>
        </w:rPr>
        <w:t>I</w:t>
      </w:r>
      <w:r w:rsidR="00AE519C" w:rsidRPr="003A396B">
        <w:rPr>
          <w:rFonts w:ascii="Arial" w:eastAsia="Arial" w:hAnsi="Arial" w:cs="Arial"/>
          <w:color w:val="000000"/>
        </w:rPr>
        <w:t>ndicator</w:t>
      </w:r>
      <w:r w:rsidRPr="003A396B">
        <w:rPr>
          <w:rFonts w:ascii="Arial" w:eastAsia="Arial" w:hAnsi="Arial" w:cs="Arial"/>
          <w:color w:val="000000"/>
        </w:rPr>
        <w:t>s</w:t>
      </w:r>
      <w:r w:rsidR="00AE519C" w:rsidRPr="003A396B">
        <w:rPr>
          <w:rFonts w:ascii="Arial" w:eastAsia="Arial" w:hAnsi="Arial" w:cs="Arial"/>
          <w:color w:val="000000"/>
        </w:rPr>
        <w:t xml:space="preserve"> (PIs)</w:t>
      </w:r>
      <w:r w:rsidRPr="003A396B">
        <w:rPr>
          <w:rFonts w:ascii="Arial" w:eastAsia="Arial" w:hAnsi="Arial" w:cs="Arial"/>
          <w:color w:val="000000"/>
        </w:rPr>
        <w:t xml:space="preserve"> and any service levels and any reporting requirements;</w:t>
      </w:r>
    </w:p>
    <w:p w14:paraId="08D4460C" w14:textId="234B1982"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 xml:space="preserve">Providing a </w:t>
      </w:r>
      <w:r w:rsidR="00D8394A" w:rsidRPr="003A396B">
        <w:rPr>
          <w:rFonts w:ascii="Arial" w:eastAsia="Arial" w:hAnsi="Arial" w:cs="Arial"/>
          <w:color w:val="000000"/>
        </w:rPr>
        <w:t xml:space="preserve">Supplier </w:t>
      </w:r>
      <w:r w:rsidR="00931D5B" w:rsidRPr="003A396B">
        <w:rPr>
          <w:rFonts w:ascii="Arial" w:eastAsia="Arial" w:hAnsi="Arial" w:cs="Arial"/>
          <w:color w:val="000000"/>
        </w:rPr>
        <w:t>Authorised Representative</w:t>
      </w:r>
      <w:r w:rsidR="00D8394A" w:rsidRPr="003A396B">
        <w:rPr>
          <w:rFonts w:ascii="Arial" w:eastAsia="Arial" w:hAnsi="Arial" w:cs="Arial"/>
          <w:color w:val="000000"/>
        </w:rPr>
        <w:t xml:space="preserve"> </w:t>
      </w:r>
      <w:r w:rsidRPr="003A396B">
        <w:rPr>
          <w:rFonts w:ascii="Arial" w:eastAsia="Arial" w:hAnsi="Arial" w:cs="Arial"/>
          <w:color w:val="000000"/>
        </w:rPr>
        <w:t xml:space="preserve">to manage the relationship between the </w:t>
      </w:r>
      <w:r w:rsidR="00D84D30">
        <w:rPr>
          <w:rFonts w:ascii="Arial" w:eastAsia="Arial" w:hAnsi="Arial" w:cs="Arial"/>
          <w:color w:val="000000"/>
        </w:rPr>
        <w:t>Buyer</w:t>
      </w:r>
      <w:r w:rsidRPr="003A396B">
        <w:rPr>
          <w:rFonts w:ascii="Arial" w:eastAsia="Arial" w:hAnsi="Arial" w:cs="Arial"/>
          <w:color w:val="000000"/>
        </w:rPr>
        <w:t xml:space="preserve"> and the Supplier under this Framework Agreement, to resolve any issues arising from this Framework Agreement and to implement any improvements/innovations during the Framework Period; </w:t>
      </w:r>
      <w:r w:rsidR="002B5835" w:rsidRPr="003A396B">
        <w:rPr>
          <w:rFonts w:ascii="Arial" w:eastAsia="Arial" w:hAnsi="Arial" w:cs="Arial"/>
          <w:color w:val="000000"/>
        </w:rPr>
        <w:t>and</w:t>
      </w:r>
    </w:p>
    <w:p w14:paraId="528FE0A6" w14:textId="72F78555"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r w:rsidRPr="003A396B">
        <w:rPr>
          <w:rFonts w:ascii="Arial" w:eastAsia="Arial" w:hAnsi="Arial" w:cs="Arial"/>
          <w:color w:val="000000"/>
        </w:rPr>
        <w:t xml:space="preserve">Complying with </w:t>
      </w:r>
      <w:r w:rsidR="00D8394A" w:rsidRPr="003A396B">
        <w:rPr>
          <w:rFonts w:ascii="Arial" w:eastAsia="Arial" w:hAnsi="Arial" w:cs="Arial"/>
          <w:color w:val="000000"/>
        </w:rPr>
        <w:t>CCS’</w:t>
      </w:r>
      <w:r w:rsidRPr="003A396B">
        <w:rPr>
          <w:rFonts w:ascii="Arial" w:eastAsia="Arial" w:hAnsi="Arial" w:cs="Arial"/>
          <w:color w:val="000000"/>
        </w:rPr>
        <w:t xml:space="preserve"> Management Information requirements.</w:t>
      </w:r>
    </w:p>
    <w:p w14:paraId="5B4EAD59" w14:textId="77777777" w:rsidR="00EE6C2E" w:rsidRPr="003A396B" w:rsidRDefault="00EE6C2E" w:rsidP="00EE6C2E">
      <w:pPr>
        <w:pStyle w:val="ListParagraph"/>
        <w:pBdr>
          <w:top w:val="nil"/>
          <w:left w:val="nil"/>
          <w:bottom w:val="nil"/>
          <w:right w:val="nil"/>
          <w:between w:val="nil"/>
        </w:pBdr>
        <w:tabs>
          <w:tab w:val="left" w:pos="1985"/>
          <w:tab w:val="left" w:pos="2127"/>
        </w:tabs>
        <w:spacing w:before="120" w:after="120" w:line="240" w:lineRule="auto"/>
        <w:ind w:left="1701"/>
        <w:jc w:val="both"/>
        <w:rPr>
          <w:rFonts w:ascii="Arial" w:eastAsia="Arial" w:hAnsi="Arial" w:cs="Arial"/>
          <w:color w:val="000000"/>
        </w:rPr>
      </w:pPr>
    </w:p>
    <w:p w14:paraId="74AA132C" w14:textId="56AB4182" w:rsidR="00356DAA" w:rsidRPr="003A396B" w:rsidRDefault="00E968BB" w:rsidP="007A2229">
      <w:pPr>
        <w:numPr>
          <w:ilvl w:val="1"/>
          <w:numId w:val="1"/>
        </w:numPr>
        <w:pBdr>
          <w:top w:val="nil"/>
          <w:left w:val="nil"/>
          <w:bottom w:val="nil"/>
          <w:right w:val="nil"/>
          <w:between w:val="nil"/>
        </w:pBdr>
        <w:tabs>
          <w:tab w:val="left" w:pos="1418"/>
        </w:tabs>
        <w:spacing w:before="120" w:after="120" w:line="240" w:lineRule="auto"/>
        <w:ind w:left="1418" w:hanging="709"/>
        <w:jc w:val="both"/>
        <w:rPr>
          <w:rFonts w:ascii="Arial" w:hAnsi="Arial" w:cs="Arial"/>
        </w:rPr>
      </w:pPr>
      <w:r w:rsidRPr="003A396B">
        <w:rPr>
          <w:rFonts w:ascii="Arial" w:eastAsia="Arial" w:hAnsi="Arial" w:cs="Arial"/>
          <w:b/>
          <w:color w:val="000000"/>
        </w:rPr>
        <w:t>Goods and/or Services</w:t>
      </w:r>
    </w:p>
    <w:p w14:paraId="3BAE7B24" w14:textId="6D9787DF" w:rsidR="00356DAA" w:rsidRPr="003A396B" w:rsidRDefault="00E968BB" w:rsidP="007A2229">
      <w:pPr>
        <w:pStyle w:val="ListParagraph"/>
        <w:numPr>
          <w:ilvl w:val="2"/>
          <w:numId w:val="1"/>
        </w:numPr>
        <w:pBdr>
          <w:top w:val="nil"/>
          <w:left w:val="nil"/>
          <w:bottom w:val="nil"/>
          <w:right w:val="nil"/>
          <w:between w:val="nil"/>
        </w:pBdr>
        <w:tabs>
          <w:tab w:val="left" w:pos="1985"/>
          <w:tab w:val="left" w:pos="2127"/>
        </w:tabs>
        <w:spacing w:before="120" w:after="120" w:line="240" w:lineRule="auto"/>
        <w:ind w:left="1701"/>
        <w:jc w:val="both"/>
        <w:rPr>
          <w:rFonts w:ascii="Arial" w:hAnsi="Arial" w:cs="Arial"/>
        </w:rPr>
      </w:pPr>
      <w:r w:rsidRPr="003A396B">
        <w:rPr>
          <w:rFonts w:ascii="Arial" w:eastAsia="Arial" w:hAnsi="Arial" w:cs="Arial"/>
          <w:color w:val="000000"/>
        </w:rPr>
        <w:t xml:space="preserve">The Goods and/or Services covered are divided into the following </w:t>
      </w:r>
      <w:r w:rsidR="00D84D30">
        <w:rPr>
          <w:rFonts w:ascii="Arial" w:eastAsia="Arial" w:hAnsi="Arial" w:cs="Arial"/>
          <w:color w:val="000000"/>
        </w:rPr>
        <w:t>Lot</w:t>
      </w:r>
      <w:r w:rsidRPr="003A396B">
        <w:rPr>
          <w:rFonts w:ascii="Arial" w:eastAsia="Arial" w:hAnsi="Arial" w:cs="Arial"/>
          <w:color w:val="000000"/>
        </w:rPr>
        <w:t>s:</w:t>
      </w:r>
    </w:p>
    <w:p w14:paraId="4B3A5690" w14:textId="1CC30132" w:rsidR="002F4D59" w:rsidRPr="003A396B" w:rsidRDefault="002B5835" w:rsidP="007A2229">
      <w:pPr>
        <w:pStyle w:val="GPSL2Numbered"/>
        <w:numPr>
          <w:ilvl w:val="0"/>
          <w:numId w:val="23"/>
        </w:numPr>
        <w:tabs>
          <w:tab w:val="left" w:pos="284"/>
        </w:tabs>
        <w:jc w:val="left"/>
      </w:pPr>
      <w:r w:rsidRPr="003A396B">
        <w:t xml:space="preserve">Group </w:t>
      </w:r>
      <w:r w:rsidR="002F4D59" w:rsidRPr="003A396B">
        <w:t xml:space="preserve">1 Enterprise </w:t>
      </w:r>
      <w:r w:rsidR="006C1D4A" w:rsidRPr="003A396B">
        <w:t xml:space="preserve">Data &amp; </w:t>
      </w:r>
      <w:r w:rsidR="002F4D59" w:rsidRPr="003A396B">
        <w:t>Applicatio</w:t>
      </w:r>
      <w:r w:rsidR="006C1D4A" w:rsidRPr="003A396B">
        <w:t>n</w:t>
      </w:r>
      <w:r w:rsidR="002F4D59" w:rsidRPr="003A396B">
        <w:t xml:space="preserve"> Solutions</w:t>
      </w:r>
    </w:p>
    <w:p w14:paraId="6114303E" w14:textId="001C48E4" w:rsidR="002F4D59" w:rsidRPr="003A396B" w:rsidRDefault="00D84D30" w:rsidP="007A2229">
      <w:pPr>
        <w:pStyle w:val="GPSL2Numbered"/>
        <w:numPr>
          <w:ilvl w:val="0"/>
          <w:numId w:val="23"/>
        </w:numPr>
        <w:tabs>
          <w:tab w:val="left" w:pos="284"/>
        </w:tabs>
        <w:jc w:val="left"/>
      </w:pPr>
      <w:r>
        <w:t>Lot</w:t>
      </w:r>
      <w:r w:rsidR="002F4D59" w:rsidRPr="003A396B">
        <w:t xml:space="preserve"> 1a Resource Planning </w:t>
      </w:r>
      <w:r w:rsidR="006C1D4A" w:rsidRPr="003A396B">
        <w:t>&amp;</w:t>
      </w:r>
      <w:r w:rsidR="002F4D59" w:rsidRPr="003A396B">
        <w:t xml:space="preserve"> Management Solutions</w:t>
      </w:r>
      <w:r w:rsidR="006C1D4A" w:rsidRPr="003A396B">
        <w:t xml:space="preserve"> including Financial &amp; Commercial</w:t>
      </w:r>
    </w:p>
    <w:p w14:paraId="2C0F623A" w14:textId="1DE021FD" w:rsidR="002F4D59" w:rsidRPr="003A396B" w:rsidRDefault="00D84D30" w:rsidP="007A2229">
      <w:pPr>
        <w:pStyle w:val="GPSL2Numbered"/>
        <w:numPr>
          <w:ilvl w:val="0"/>
          <w:numId w:val="23"/>
        </w:numPr>
        <w:tabs>
          <w:tab w:val="left" w:pos="284"/>
        </w:tabs>
        <w:jc w:val="left"/>
      </w:pPr>
      <w:r>
        <w:t>Lot</w:t>
      </w:r>
      <w:r w:rsidR="002F4D59" w:rsidRPr="003A396B">
        <w:t xml:space="preserve"> 1b </w:t>
      </w:r>
      <w:r w:rsidR="006C1D4A" w:rsidRPr="003A396B">
        <w:t>Workflow &amp; Case Management Solutions</w:t>
      </w:r>
    </w:p>
    <w:p w14:paraId="31EA9E7D" w14:textId="0DD5A61D" w:rsidR="002F4D59" w:rsidRPr="003A396B" w:rsidRDefault="00D84D30" w:rsidP="007A2229">
      <w:pPr>
        <w:pStyle w:val="GPSL2Numbered"/>
        <w:numPr>
          <w:ilvl w:val="0"/>
          <w:numId w:val="23"/>
        </w:numPr>
        <w:tabs>
          <w:tab w:val="left" w:pos="284"/>
        </w:tabs>
        <w:jc w:val="left"/>
      </w:pPr>
      <w:r>
        <w:t>Lot</w:t>
      </w:r>
      <w:r w:rsidR="002F4D59" w:rsidRPr="003A396B">
        <w:t xml:space="preserve"> 1c Data </w:t>
      </w:r>
      <w:r w:rsidR="006C1D4A" w:rsidRPr="003A396B">
        <w:t xml:space="preserve">Collection, Storage and </w:t>
      </w:r>
      <w:r w:rsidR="002F4D59" w:rsidRPr="003A396B">
        <w:t>Management</w:t>
      </w:r>
    </w:p>
    <w:p w14:paraId="6BBB23C3" w14:textId="68FDE626" w:rsidR="002F4D59" w:rsidRPr="003A396B" w:rsidRDefault="00D84D30" w:rsidP="007A2229">
      <w:pPr>
        <w:pStyle w:val="GPSL2Numbered"/>
        <w:numPr>
          <w:ilvl w:val="0"/>
          <w:numId w:val="23"/>
        </w:numPr>
        <w:tabs>
          <w:tab w:val="left" w:pos="284"/>
        </w:tabs>
        <w:jc w:val="left"/>
      </w:pPr>
      <w:r>
        <w:t>Lot</w:t>
      </w:r>
      <w:r w:rsidR="002F4D59" w:rsidRPr="003A396B">
        <w:t xml:space="preserve"> 1d Data Intelligence &amp; Analytics</w:t>
      </w:r>
    </w:p>
    <w:p w14:paraId="1633EF44" w14:textId="066E8063" w:rsidR="002F4D59" w:rsidRPr="003A396B" w:rsidRDefault="002B5835" w:rsidP="007A2229">
      <w:pPr>
        <w:pStyle w:val="GPSL2Numbered"/>
        <w:numPr>
          <w:ilvl w:val="0"/>
          <w:numId w:val="23"/>
        </w:numPr>
        <w:tabs>
          <w:tab w:val="left" w:pos="284"/>
        </w:tabs>
        <w:jc w:val="left"/>
      </w:pPr>
      <w:r w:rsidRPr="003A396B">
        <w:t xml:space="preserve">Group </w:t>
      </w:r>
      <w:r w:rsidR="000A2401" w:rsidRPr="003A396B">
        <w:t xml:space="preserve">2 Local Government </w:t>
      </w:r>
      <w:r w:rsidR="006C1D4A" w:rsidRPr="003A396B">
        <w:t>S</w:t>
      </w:r>
      <w:r w:rsidR="002F4D59" w:rsidRPr="003A396B">
        <w:t xml:space="preserve">pecific </w:t>
      </w:r>
      <w:r w:rsidR="006C1D4A" w:rsidRPr="003A396B">
        <w:t>Solutions</w:t>
      </w:r>
    </w:p>
    <w:p w14:paraId="701FC9C0" w14:textId="321B0D88" w:rsidR="002F4D59" w:rsidRPr="003A396B" w:rsidRDefault="00D84D30" w:rsidP="007A2229">
      <w:pPr>
        <w:pStyle w:val="GPSL2Numbered"/>
        <w:numPr>
          <w:ilvl w:val="0"/>
          <w:numId w:val="23"/>
        </w:numPr>
        <w:tabs>
          <w:tab w:val="left" w:pos="284"/>
        </w:tabs>
        <w:jc w:val="left"/>
      </w:pPr>
      <w:r>
        <w:t>Lot</w:t>
      </w:r>
      <w:r w:rsidR="002F4D59" w:rsidRPr="003A396B">
        <w:t xml:space="preserve"> 2a </w:t>
      </w:r>
      <w:r w:rsidR="006C1D4A" w:rsidRPr="003A396B">
        <w:t>Business Applications</w:t>
      </w:r>
    </w:p>
    <w:p w14:paraId="21F33B77" w14:textId="653743C9" w:rsidR="002F4D59" w:rsidRPr="003A396B" w:rsidRDefault="00D84D30" w:rsidP="007A2229">
      <w:pPr>
        <w:pStyle w:val="GPSL2Numbered"/>
        <w:numPr>
          <w:ilvl w:val="0"/>
          <w:numId w:val="23"/>
        </w:numPr>
        <w:tabs>
          <w:tab w:val="left" w:pos="284"/>
        </w:tabs>
        <w:jc w:val="left"/>
      </w:pPr>
      <w:r>
        <w:t>Lot</w:t>
      </w:r>
      <w:r w:rsidR="002F4D59" w:rsidRPr="003A396B">
        <w:t xml:space="preserve"> 2b </w:t>
      </w:r>
      <w:r w:rsidR="006C1D4A" w:rsidRPr="003A396B">
        <w:t>Environment</w:t>
      </w:r>
      <w:r w:rsidR="00931D5B" w:rsidRPr="003A396B">
        <w:t>al</w:t>
      </w:r>
      <w:r w:rsidR="006C1D4A" w:rsidRPr="003A396B">
        <w:t xml:space="preserve"> &amp; Planning</w:t>
      </w:r>
    </w:p>
    <w:p w14:paraId="3E36BE12" w14:textId="1DFB6B02" w:rsidR="002F4D59" w:rsidRPr="003A396B" w:rsidRDefault="00D84D30" w:rsidP="007A2229">
      <w:pPr>
        <w:pStyle w:val="GPSL2Numbered"/>
        <w:numPr>
          <w:ilvl w:val="0"/>
          <w:numId w:val="23"/>
        </w:numPr>
        <w:tabs>
          <w:tab w:val="left" w:pos="284"/>
        </w:tabs>
        <w:jc w:val="left"/>
      </w:pPr>
      <w:r>
        <w:t>Lot</w:t>
      </w:r>
      <w:r w:rsidR="002F4D59" w:rsidRPr="003A396B">
        <w:t xml:space="preserve"> 2c </w:t>
      </w:r>
      <w:r w:rsidR="00C64153" w:rsidRPr="003A396B">
        <w:t>Citizen Services</w:t>
      </w:r>
    </w:p>
    <w:p w14:paraId="7DA1BE6C" w14:textId="3FBED70A" w:rsidR="002F4D59" w:rsidRPr="003A396B" w:rsidRDefault="002B5835" w:rsidP="007A2229">
      <w:pPr>
        <w:pStyle w:val="GPSL2Numbered"/>
        <w:numPr>
          <w:ilvl w:val="0"/>
          <w:numId w:val="23"/>
        </w:numPr>
        <w:tabs>
          <w:tab w:val="left" w:pos="284"/>
        </w:tabs>
        <w:jc w:val="left"/>
      </w:pPr>
      <w:r w:rsidRPr="003A396B">
        <w:t>Group</w:t>
      </w:r>
      <w:r w:rsidR="002F4D59" w:rsidRPr="003A396B">
        <w:t xml:space="preserve"> 3 Health &amp; Social Care </w:t>
      </w:r>
      <w:r w:rsidR="006C1D4A" w:rsidRPr="003A396B">
        <w:t>Solutions</w:t>
      </w:r>
    </w:p>
    <w:p w14:paraId="19129A25" w14:textId="5C614679" w:rsidR="002F4D59" w:rsidRPr="003A396B" w:rsidRDefault="00D84D30" w:rsidP="007A2229">
      <w:pPr>
        <w:pStyle w:val="GPSL2Numbered"/>
        <w:numPr>
          <w:ilvl w:val="0"/>
          <w:numId w:val="23"/>
        </w:numPr>
        <w:tabs>
          <w:tab w:val="left" w:pos="284"/>
        </w:tabs>
        <w:jc w:val="left"/>
      </w:pPr>
      <w:r>
        <w:t>Lot</w:t>
      </w:r>
      <w:r w:rsidR="002F4D59" w:rsidRPr="003A396B">
        <w:t xml:space="preserve"> 3a Enterprise Applications for Health</w:t>
      </w:r>
    </w:p>
    <w:p w14:paraId="77DE52B4" w14:textId="2296FEF4" w:rsidR="002F4D59" w:rsidRPr="003A396B" w:rsidRDefault="00D84D30" w:rsidP="007A2229">
      <w:pPr>
        <w:pStyle w:val="GPSL2Numbered"/>
        <w:numPr>
          <w:ilvl w:val="0"/>
          <w:numId w:val="23"/>
        </w:numPr>
        <w:tabs>
          <w:tab w:val="left" w:pos="284"/>
        </w:tabs>
        <w:jc w:val="left"/>
      </w:pPr>
      <w:r>
        <w:t>Lot</w:t>
      </w:r>
      <w:r w:rsidR="002F4D59" w:rsidRPr="003A396B">
        <w:t xml:space="preserve"> 3b Health Information Management</w:t>
      </w:r>
    </w:p>
    <w:p w14:paraId="40CB5CDA" w14:textId="74DF7BFE" w:rsidR="006C1D4A" w:rsidRPr="003A396B" w:rsidRDefault="00D84D30" w:rsidP="007A2229">
      <w:pPr>
        <w:pStyle w:val="GPSL2Numbered"/>
        <w:numPr>
          <w:ilvl w:val="0"/>
          <w:numId w:val="23"/>
        </w:numPr>
        <w:tabs>
          <w:tab w:val="left" w:pos="284"/>
        </w:tabs>
        <w:jc w:val="left"/>
      </w:pPr>
      <w:r>
        <w:t>Lot</w:t>
      </w:r>
      <w:r w:rsidR="006C1D4A" w:rsidRPr="003A396B">
        <w:t xml:space="preserve"> 3c Community Health &amp; Social Care</w:t>
      </w:r>
    </w:p>
    <w:p w14:paraId="54250212" w14:textId="2C71DD51" w:rsidR="002F4D59" w:rsidRPr="003A396B" w:rsidRDefault="002B5835" w:rsidP="007A2229">
      <w:pPr>
        <w:pStyle w:val="GPSL2Numbered"/>
        <w:numPr>
          <w:ilvl w:val="0"/>
          <w:numId w:val="23"/>
        </w:numPr>
        <w:tabs>
          <w:tab w:val="left" w:pos="284"/>
        </w:tabs>
        <w:jc w:val="left"/>
      </w:pPr>
      <w:r w:rsidRPr="003A396B">
        <w:t>Group</w:t>
      </w:r>
      <w:r w:rsidR="000A2401" w:rsidRPr="003A396B">
        <w:t xml:space="preserve"> 4 Police &amp; Emergency Service </w:t>
      </w:r>
      <w:r w:rsidR="006C1D4A" w:rsidRPr="003A396B">
        <w:t>S</w:t>
      </w:r>
      <w:r w:rsidR="002F4D59" w:rsidRPr="003A396B">
        <w:t xml:space="preserve">pecific </w:t>
      </w:r>
      <w:r w:rsidR="006C1D4A" w:rsidRPr="003A396B">
        <w:t>Solution</w:t>
      </w:r>
      <w:r w:rsidR="002F4D59" w:rsidRPr="003A396B">
        <w:t>s</w:t>
      </w:r>
    </w:p>
    <w:p w14:paraId="21455B13" w14:textId="155893D5" w:rsidR="002F4D59" w:rsidRPr="003A396B" w:rsidRDefault="00D84D30" w:rsidP="007A2229">
      <w:pPr>
        <w:pStyle w:val="GPSL2Numbered"/>
        <w:numPr>
          <w:ilvl w:val="0"/>
          <w:numId w:val="23"/>
        </w:numPr>
        <w:tabs>
          <w:tab w:val="left" w:pos="284"/>
        </w:tabs>
        <w:jc w:val="left"/>
      </w:pPr>
      <w:r>
        <w:t>Lot</w:t>
      </w:r>
      <w:r w:rsidR="002F4D59" w:rsidRPr="003A396B">
        <w:t xml:space="preserve"> 4a </w:t>
      </w:r>
      <w:proofErr w:type="spellStart"/>
      <w:r w:rsidR="002F4D59" w:rsidRPr="003A396B">
        <w:t>Bluelight</w:t>
      </w:r>
      <w:proofErr w:type="spellEnd"/>
      <w:r w:rsidR="002F4D59" w:rsidRPr="003A396B">
        <w:t xml:space="preserve"> Operations</w:t>
      </w:r>
    </w:p>
    <w:p w14:paraId="7A03E930" w14:textId="6E598F2F" w:rsidR="002F4D59" w:rsidRPr="003A396B" w:rsidRDefault="00D84D30" w:rsidP="007A2229">
      <w:pPr>
        <w:pStyle w:val="GPSL2Numbered"/>
        <w:numPr>
          <w:ilvl w:val="0"/>
          <w:numId w:val="23"/>
        </w:numPr>
        <w:tabs>
          <w:tab w:val="left" w:pos="284"/>
        </w:tabs>
        <w:jc w:val="left"/>
      </w:pPr>
      <w:r>
        <w:t>Lot</w:t>
      </w:r>
      <w:r w:rsidR="002F4D59" w:rsidRPr="003A396B">
        <w:t xml:space="preserve"> 4b </w:t>
      </w:r>
      <w:proofErr w:type="spellStart"/>
      <w:r w:rsidR="002F4D59" w:rsidRPr="003A396B">
        <w:t>Bluelight</w:t>
      </w:r>
      <w:proofErr w:type="spellEnd"/>
      <w:r w:rsidR="002F4D59" w:rsidRPr="003A396B">
        <w:t xml:space="preserve"> Data &amp; Information Management</w:t>
      </w:r>
    </w:p>
    <w:p w14:paraId="76C42FBD" w14:textId="1DDF29F0" w:rsidR="002F4D59" w:rsidRPr="003A396B" w:rsidRDefault="002B5835" w:rsidP="007A2229">
      <w:pPr>
        <w:pStyle w:val="GPSL2Numbered"/>
        <w:numPr>
          <w:ilvl w:val="0"/>
          <w:numId w:val="23"/>
        </w:numPr>
        <w:tabs>
          <w:tab w:val="left" w:pos="284"/>
        </w:tabs>
        <w:jc w:val="left"/>
      </w:pPr>
      <w:r w:rsidRPr="003A396B">
        <w:t>Group</w:t>
      </w:r>
      <w:r w:rsidR="002823C2" w:rsidRPr="003A396B">
        <w:t xml:space="preserve"> </w:t>
      </w:r>
      <w:r w:rsidR="000A2401" w:rsidRPr="003A396B">
        <w:t>5 Education S</w:t>
      </w:r>
      <w:r w:rsidR="002F4D59" w:rsidRPr="003A396B">
        <w:t xml:space="preserve">pecific </w:t>
      </w:r>
      <w:r w:rsidR="006C1D4A" w:rsidRPr="003A396B">
        <w:t>Solution</w:t>
      </w:r>
      <w:r w:rsidR="002F4D59" w:rsidRPr="003A396B">
        <w:t>s</w:t>
      </w:r>
    </w:p>
    <w:p w14:paraId="3C7C2D0F" w14:textId="5DBDBFDD" w:rsidR="002F4D59" w:rsidRPr="003A396B" w:rsidRDefault="00D84D30" w:rsidP="007A2229">
      <w:pPr>
        <w:pStyle w:val="GPSL2Numbered"/>
        <w:numPr>
          <w:ilvl w:val="0"/>
          <w:numId w:val="23"/>
        </w:numPr>
        <w:tabs>
          <w:tab w:val="left" w:pos="284"/>
        </w:tabs>
        <w:jc w:val="left"/>
      </w:pPr>
      <w:r>
        <w:t>Lot</w:t>
      </w:r>
      <w:r w:rsidR="002F4D59" w:rsidRPr="003A396B">
        <w:t xml:space="preserve"> 5a Learning Applications &amp; Platforms</w:t>
      </w:r>
    </w:p>
    <w:p w14:paraId="25D088F2" w14:textId="7E92AC4B" w:rsidR="002F4D59" w:rsidRPr="003A396B" w:rsidRDefault="00D84D30" w:rsidP="007A2229">
      <w:pPr>
        <w:pStyle w:val="GPSL2Numbered"/>
        <w:numPr>
          <w:ilvl w:val="0"/>
          <w:numId w:val="23"/>
        </w:numPr>
        <w:tabs>
          <w:tab w:val="left" w:pos="284"/>
        </w:tabs>
        <w:jc w:val="left"/>
      </w:pPr>
      <w:r>
        <w:lastRenderedPageBreak/>
        <w:t>Lot</w:t>
      </w:r>
      <w:r w:rsidR="002F4D59" w:rsidRPr="003A396B">
        <w:t xml:space="preserve"> 5b Academic Scheduling &amp; Management Solutions</w:t>
      </w:r>
    </w:p>
    <w:p w14:paraId="40D1C193" w14:textId="77777777" w:rsidR="00C91583" w:rsidRPr="003A396B" w:rsidRDefault="00C91583" w:rsidP="00C91583">
      <w:pPr>
        <w:pStyle w:val="GPSL2Numbered"/>
        <w:numPr>
          <w:ilvl w:val="0"/>
          <w:numId w:val="0"/>
        </w:numPr>
        <w:tabs>
          <w:tab w:val="left" w:pos="284"/>
        </w:tabs>
        <w:ind w:left="2263"/>
        <w:jc w:val="left"/>
      </w:pPr>
    </w:p>
    <w:p w14:paraId="2FB6ED2B" w14:textId="0A0E034E" w:rsidR="00356DAA" w:rsidRPr="003A396B" w:rsidRDefault="00C45F69">
      <w:pPr>
        <w:pBdr>
          <w:top w:val="nil"/>
          <w:left w:val="nil"/>
          <w:bottom w:val="nil"/>
          <w:right w:val="nil"/>
          <w:between w:val="nil"/>
        </w:pBdr>
        <w:tabs>
          <w:tab w:val="left" w:pos="1985"/>
          <w:tab w:val="left" w:pos="2127"/>
        </w:tabs>
        <w:spacing w:before="120" w:after="120" w:line="240" w:lineRule="auto"/>
        <w:ind w:left="2127" w:hanging="851"/>
        <w:jc w:val="both"/>
        <w:rPr>
          <w:rFonts w:ascii="Arial" w:eastAsia="Arial" w:hAnsi="Arial" w:cs="Arial"/>
          <w:color w:val="000000"/>
        </w:rPr>
      </w:pPr>
      <w:r w:rsidRPr="003A396B">
        <w:rPr>
          <w:rFonts w:ascii="Arial" w:eastAsia="Arial" w:hAnsi="Arial" w:cs="Arial"/>
          <w:color w:val="000000"/>
        </w:rPr>
        <w:t>2.2.2</w:t>
      </w:r>
      <w:r w:rsidR="00C91583" w:rsidRPr="003A396B">
        <w:rPr>
          <w:rFonts w:ascii="Arial" w:eastAsia="Arial" w:hAnsi="Arial" w:cs="Arial"/>
          <w:color w:val="000000"/>
        </w:rPr>
        <w:t xml:space="preserve">   </w:t>
      </w:r>
      <w:r w:rsidR="00D84D30">
        <w:rPr>
          <w:rFonts w:ascii="Arial" w:eastAsia="Arial" w:hAnsi="Arial" w:cs="Arial"/>
          <w:color w:val="000000"/>
        </w:rPr>
        <w:t>Lot</w:t>
      </w:r>
      <w:r w:rsidR="00C91583" w:rsidRPr="003A396B">
        <w:rPr>
          <w:rFonts w:ascii="Arial" w:eastAsia="Arial" w:hAnsi="Arial" w:cs="Arial"/>
          <w:color w:val="000000"/>
        </w:rPr>
        <w:t xml:space="preserve"> scope description below:</w:t>
      </w:r>
    </w:p>
    <w:tbl>
      <w:tblPr>
        <w:tblStyle w:val="a"/>
        <w:tblW w:w="913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6587"/>
      </w:tblGrid>
      <w:tr w:rsidR="00330F21" w:rsidRPr="003A396B" w14:paraId="61407586" w14:textId="77777777" w:rsidTr="00CF77D9">
        <w:trPr>
          <w:trHeight w:val="380"/>
          <w:jc w:val="right"/>
        </w:trPr>
        <w:tc>
          <w:tcPr>
            <w:tcW w:w="2547" w:type="dxa"/>
            <w:shd w:val="clear" w:color="auto" w:fill="E5DFEC" w:themeFill="accent4" w:themeFillTint="33"/>
          </w:tcPr>
          <w:p w14:paraId="26FDAEDD" w14:textId="673F6BD6" w:rsidR="00CF77D9" w:rsidRPr="003A396B" w:rsidRDefault="002B5835" w:rsidP="00330F21">
            <w:pPr>
              <w:rPr>
                <w:rFonts w:ascii="Arial" w:hAnsi="Arial" w:cs="Arial"/>
                <w:b/>
              </w:rPr>
            </w:pPr>
            <w:r w:rsidRPr="003A396B">
              <w:rPr>
                <w:rFonts w:ascii="Arial" w:hAnsi="Arial" w:cs="Arial"/>
                <w:b/>
              </w:rPr>
              <w:t xml:space="preserve">GROUP </w:t>
            </w:r>
            <w:r w:rsidR="00330F21" w:rsidRPr="003A396B">
              <w:rPr>
                <w:rFonts w:ascii="Arial" w:hAnsi="Arial" w:cs="Arial"/>
                <w:b/>
              </w:rPr>
              <w:t xml:space="preserve">1 </w:t>
            </w:r>
          </w:p>
          <w:p w14:paraId="6D2A2E7F" w14:textId="77777777" w:rsidR="00330F21" w:rsidRPr="003A396B" w:rsidRDefault="00330F21" w:rsidP="00330F21">
            <w:pPr>
              <w:rPr>
                <w:rFonts w:ascii="Arial" w:hAnsi="Arial" w:cs="Arial"/>
                <w:b/>
              </w:rPr>
            </w:pPr>
            <w:r w:rsidRPr="003A396B">
              <w:rPr>
                <w:rFonts w:ascii="Arial" w:hAnsi="Arial" w:cs="Arial"/>
                <w:b/>
              </w:rPr>
              <w:t xml:space="preserve">Enterprise Data and Application Solutions </w:t>
            </w:r>
          </w:p>
        </w:tc>
        <w:tc>
          <w:tcPr>
            <w:tcW w:w="6587" w:type="dxa"/>
            <w:shd w:val="clear" w:color="auto" w:fill="E5DFEC" w:themeFill="accent4" w:themeFillTint="33"/>
          </w:tcPr>
          <w:p w14:paraId="0646B2A7" w14:textId="0458CFB2" w:rsidR="00330F21" w:rsidRPr="003A396B" w:rsidRDefault="00330F21" w:rsidP="00330F21">
            <w:pPr>
              <w:rPr>
                <w:rFonts w:ascii="Arial" w:hAnsi="Arial" w:cs="Arial"/>
                <w:b/>
              </w:rPr>
            </w:pPr>
            <w:r w:rsidRPr="003A396B">
              <w:rPr>
                <w:rFonts w:ascii="Arial" w:hAnsi="Arial" w:cs="Arial"/>
                <w:b/>
              </w:rPr>
              <w:t xml:space="preserve">Provision of Enterprise Data and Application solutions including solution identification, design, development, implementation, </w:t>
            </w:r>
            <w:r w:rsidR="00E7194F">
              <w:rPr>
                <w:rFonts w:ascii="Arial" w:hAnsi="Arial" w:cs="Arial"/>
                <w:b/>
              </w:rPr>
              <w:t xml:space="preserve">software, </w:t>
            </w:r>
            <w:r w:rsidRPr="003A396B">
              <w:rPr>
                <w:rFonts w:ascii="Arial" w:hAnsi="Arial" w:cs="Arial"/>
                <w:b/>
              </w:rPr>
              <w:t xml:space="preserve">data take-on, migration, integration and security; user training, maintenance and support.  </w:t>
            </w:r>
          </w:p>
        </w:tc>
      </w:tr>
      <w:tr w:rsidR="00330F21" w:rsidRPr="003A396B" w14:paraId="0D5AB3B6" w14:textId="77777777" w:rsidTr="00CF77D9">
        <w:trPr>
          <w:trHeight w:val="380"/>
          <w:jc w:val="right"/>
        </w:trPr>
        <w:tc>
          <w:tcPr>
            <w:tcW w:w="2547" w:type="dxa"/>
          </w:tcPr>
          <w:p w14:paraId="00E9931D" w14:textId="0AE03B86" w:rsidR="00CF77D9" w:rsidRPr="003A396B" w:rsidRDefault="00D84D30" w:rsidP="00330F21">
            <w:pPr>
              <w:rPr>
                <w:rFonts w:ascii="Arial" w:hAnsi="Arial" w:cs="Arial"/>
                <w:b/>
              </w:rPr>
            </w:pPr>
            <w:r>
              <w:rPr>
                <w:rFonts w:ascii="Arial" w:hAnsi="Arial" w:cs="Arial"/>
                <w:b/>
              </w:rPr>
              <w:t>Lot</w:t>
            </w:r>
            <w:r w:rsidR="00CF77D9" w:rsidRPr="003A396B">
              <w:rPr>
                <w:rFonts w:ascii="Arial" w:hAnsi="Arial" w:cs="Arial"/>
                <w:b/>
              </w:rPr>
              <w:t xml:space="preserve"> 1</w:t>
            </w:r>
            <w:r w:rsidR="00330F21" w:rsidRPr="003A396B">
              <w:rPr>
                <w:rFonts w:ascii="Arial" w:hAnsi="Arial" w:cs="Arial"/>
                <w:b/>
              </w:rPr>
              <w:t xml:space="preserve">a </w:t>
            </w:r>
          </w:p>
          <w:p w14:paraId="1BBD7590" w14:textId="286CE6A7" w:rsidR="00330F21" w:rsidRPr="003A396B" w:rsidRDefault="00A34C07" w:rsidP="00330F21">
            <w:pPr>
              <w:rPr>
                <w:rFonts w:ascii="Arial" w:hAnsi="Arial" w:cs="Arial"/>
                <w:b/>
              </w:rPr>
            </w:pPr>
            <w:r w:rsidRPr="003A396B">
              <w:rPr>
                <w:rFonts w:ascii="Arial" w:hAnsi="Arial" w:cs="Arial"/>
                <w:b/>
              </w:rPr>
              <w:t>Resource Planning &amp;</w:t>
            </w:r>
            <w:r w:rsidR="00330F21" w:rsidRPr="003A396B">
              <w:rPr>
                <w:rFonts w:ascii="Arial" w:hAnsi="Arial" w:cs="Arial"/>
                <w:b/>
              </w:rPr>
              <w:t xml:space="preserve"> Management</w:t>
            </w:r>
            <w:r w:rsidRPr="003A396B">
              <w:rPr>
                <w:rFonts w:ascii="Arial" w:hAnsi="Arial" w:cs="Arial"/>
                <w:b/>
              </w:rPr>
              <w:t xml:space="preserve"> Solutions including Financial &amp;</w:t>
            </w:r>
            <w:r w:rsidR="00330F21" w:rsidRPr="003A396B">
              <w:rPr>
                <w:rFonts w:ascii="Arial" w:hAnsi="Arial" w:cs="Arial"/>
                <w:b/>
              </w:rPr>
              <w:t xml:space="preserve"> Commercial</w:t>
            </w:r>
          </w:p>
          <w:p w14:paraId="4E53C75D" w14:textId="77777777" w:rsidR="00330F21" w:rsidRPr="003A396B" w:rsidRDefault="00330F21" w:rsidP="00330F21">
            <w:pPr>
              <w:rPr>
                <w:rFonts w:ascii="Arial" w:hAnsi="Arial" w:cs="Arial"/>
              </w:rPr>
            </w:pPr>
          </w:p>
          <w:p w14:paraId="7F142D03" w14:textId="6F655E66" w:rsidR="00330F21" w:rsidRPr="003A396B" w:rsidRDefault="00330F21" w:rsidP="00330F21">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440FB5BD" w14:textId="77777777" w:rsidR="00330F21" w:rsidRPr="003A396B" w:rsidRDefault="00330F21" w:rsidP="00330F21">
            <w:pPr>
              <w:rPr>
                <w:rFonts w:ascii="Arial" w:hAnsi="Arial" w:cs="Arial"/>
              </w:rPr>
            </w:pPr>
          </w:p>
        </w:tc>
        <w:tc>
          <w:tcPr>
            <w:tcW w:w="6587" w:type="dxa"/>
          </w:tcPr>
          <w:p w14:paraId="29BBF1FF" w14:textId="7555FB94" w:rsidR="00330F21" w:rsidRPr="003A396B" w:rsidRDefault="00E412DF" w:rsidP="00330F21">
            <w:pPr>
              <w:rPr>
                <w:rFonts w:ascii="Arial" w:hAnsi="Arial" w:cs="Arial"/>
              </w:rPr>
            </w:pPr>
            <w:r w:rsidRPr="003A396B">
              <w:rPr>
                <w:rFonts w:ascii="Arial" w:hAnsi="Arial" w:cs="Arial"/>
              </w:rPr>
              <w:t>1</w:t>
            </w:r>
            <w:r w:rsidR="00330F21" w:rsidRPr="003A396B">
              <w:rPr>
                <w:rFonts w:ascii="Arial" w:hAnsi="Arial" w:cs="Arial"/>
              </w:rPr>
              <w:t xml:space="preserve">) either a complete ERP solution or </w:t>
            </w:r>
            <w:r w:rsidR="008A0FE4" w:rsidRPr="003A396B">
              <w:rPr>
                <w:rFonts w:ascii="Arial" w:hAnsi="Arial" w:cs="Arial"/>
              </w:rPr>
              <w:t>one or more</w:t>
            </w:r>
            <w:r w:rsidR="00330F21" w:rsidRPr="003A396B">
              <w:rPr>
                <w:rFonts w:ascii="Arial" w:hAnsi="Arial" w:cs="Arial"/>
              </w:rPr>
              <w:t xml:space="preserve"> module</w:t>
            </w:r>
            <w:r w:rsidR="008A0FE4" w:rsidRPr="003A396B">
              <w:rPr>
                <w:rFonts w:ascii="Arial" w:hAnsi="Arial" w:cs="Arial"/>
              </w:rPr>
              <w:t>s</w:t>
            </w:r>
            <w:r w:rsidR="00330F21" w:rsidRPr="003A396B">
              <w:rPr>
                <w:rFonts w:ascii="Arial" w:hAnsi="Arial" w:cs="Arial"/>
              </w:rPr>
              <w:t xml:space="preserve"> of an ERP solution including but not limited to;</w:t>
            </w:r>
          </w:p>
          <w:p w14:paraId="2A3F916A"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Finance and accounting requirements - income, expenses, budgeting, forecasting, cash management, budgeting;</w:t>
            </w:r>
          </w:p>
          <w:p w14:paraId="63BA57D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Supply chain management;</w:t>
            </w:r>
          </w:p>
          <w:p w14:paraId="7EC7AB4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Corporate services – project &amp; portfolio management, quality management;</w:t>
            </w:r>
          </w:p>
          <w:p w14:paraId="4D022E56"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Manufacturing planning;</w:t>
            </w:r>
          </w:p>
          <w:p w14:paraId="67B882F7"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Production planning;</w:t>
            </w:r>
          </w:p>
          <w:p w14:paraId="2C8522E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Project Management;</w:t>
            </w:r>
          </w:p>
          <w:p w14:paraId="0A981A3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Inventory control;</w:t>
            </w:r>
          </w:p>
          <w:p w14:paraId="08314E00"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Planning and budgeting solutions;</w:t>
            </w:r>
          </w:p>
          <w:p w14:paraId="668A1011"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Pricing systems;</w:t>
            </w:r>
          </w:p>
          <w:p w14:paraId="5997539C"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Procurement systems;</w:t>
            </w:r>
          </w:p>
          <w:p w14:paraId="1D6F760B"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Licensing and accounting systems;</w:t>
            </w:r>
          </w:p>
          <w:p w14:paraId="58104CD3"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Logistics; and</w:t>
            </w:r>
          </w:p>
          <w:p w14:paraId="046029C6" w14:textId="77777777" w:rsidR="00330F21" w:rsidRPr="003A396B" w:rsidRDefault="00330F21" w:rsidP="007A2229">
            <w:pPr>
              <w:numPr>
                <w:ilvl w:val="0"/>
                <w:numId w:val="2"/>
              </w:numPr>
              <w:spacing w:after="0" w:line="240" w:lineRule="auto"/>
              <w:rPr>
                <w:rFonts w:ascii="Arial" w:hAnsi="Arial" w:cs="Arial"/>
              </w:rPr>
            </w:pPr>
            <w:r w:rsidRPr="003A396B">
              <w:rPr>
                <w:rFonts w:ascii="Arial" w:hAnsi="Arial" w:cs="Arial"/>
              </w:rPr>
              <w:t>Payment systems</w:t>
            </w:r>
          </w:p>
          <w:p w14:paraId="782F52B7" w14:textId="77777777" w:rsidR="00330F21" w:rsidRPr="003A396B" w:rsidRDefault="00330F21" w:rsidP="00330F21">
            <w:pPr>
              <w:spacing w:before="60" w:after="60"/>
              <w:rPr>
                <w:rFonts w:ascii="Arial" w:hAnsi="Arial" w:cs="Arial"/>
              </w:rPr>
            </w:pPr>
            <w:r w:rsidRPr="003A396B">
              <w:rPr>
                <w:rFonts w:ascii="Arial" w:hAnsi="Arial" w:cs="Arial"/>
              </w:rPr>
              <w:t xml:space="preserve">All solutions should have the capability to report and analyse. </w:t>
            </w:r>
          </w:p>
          <w:p w14:paraId="4A8522C0" w14:textId="77777777" w:rsidR="00CF77D9" w:rsidRPr="003A396B" w:rsidRDefault="00CF77D9" w:rsidP="00330F21">
            <w:pPr>
              <w:spacing w:before="60" w:after="60"/>
              <w:rPr>
                <w:rFonts w:ascii="Arial" w:hAnsi="Arial" w:cs="Arial"/>
              </w:rPr>
            </w:pPr>
          </w:p>
          <w:p w14:paraId="70930BB8" w14:textId="46B7AFA4" w:rsidR="00CF77D9" w:rsidRPr="003A396B" w:rsidRDefault="00E412DF" w:rsidP="00CF77D9">
            <w:pPr>
              <w:rPr>
                <w:rFonts w:ascii="Arial" w:hAnsi="Arial" w:cs="Arial"/>
              </w:rPr>
            </w:pPr>
            <w:r w:rsidRPr="003A396B">
              <w:rPr>
                <w:rFonts w:ascii="Arial" w:hAnsi="Arial" w:cs="Arial"/>
              </w:rPr>
              <w:t>2</w:t>
            </w:r>
            <w:r w:rsidR="00CF77D9" w:rsidRPr="003A396B">
              <w:rPr>
                <w:rFonts w:ascii="Arial" w:hAnsi="Arial" w:cs="Arial"/>
              </w:rPr>
              <w:t>)  either a complete finance solution or</w:t>
            </w:r>
            <w:r w:rsidR="00931D5B" w:rsidRPr="003A396B">
              <w:rPr>
                <w:rFonts w:ascii="Arial" w:hAnsi="Arial" w:cs="Arial"/>
              </w:rPr>
              <w:t xml:space="preserve"> one or more</w:t>
            </w:r>
            <w:r w:rsidR="00CF77D9" w:rsidRPr="003A396B">
              <w:rPr>
                <w:rFonts w:ascii="Arial" w:hAnsi="Arial" w:cs="Arial"/>
              </w:rPr>
              <w:t xml:space="preserve"> modules of a Finance IT solution including but not limited to;</w:t>
            </w:r>
          </w:p>
          <w:p w14:paraId="5435883B"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Finance and accounting requirements - income, expenses, budgeting, forecasting, cash management;</w:t>
            </w:r>
          </w:p>
          <w:p w14:paraId="24B818FA"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Planning and budgeting solutions;</w:t>
            </w:r>
          </w:p>
          <w:p w14:paraId="45A2E49E"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Pricing systems;</w:t>
            </w:r>
          </w:p>
          <w:p w14:paraId="15296B46"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Payment systems;</w:t>
            </w:r>
          </w:p>
          <w:p w14:paraId="71052927"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Procurement; and</w:t>
            </w:r>
          </w:p>
          <w:p w14:paraId="6E08BD5E" w14:textId="77777777" w:rsidR="00CF77D9" w:rsidRPr="003A396B" w:rsidRDefault="00CF77D9" w:rsidP="007A2229">
            <w:pPr>
              <w:numPr>
                <w:ilvl w:val="0"/>
                <w:numId w:val="3"/>
              </w:numPr>
              <w:spacing w:after="0" w:line="240" w:lineRule="auto"/>
              <w:rPr>
                <w:rFonts w:ascii="Arial" w:hAnsi="Arial" w:cs="Arial"/>
              </w:rPr>
            </w:pPr>
            <w:r w:rsidRPr="003A396B">
              <w:rPr>
                <w:rFonts w:ascii="Arial" w:hAnsi="Arial" w:cs="Arial"/>
              </w:rPr>
              <w:t>Licensing and accounting systems</w:t>
            </w:r>
          </w:p>
          <w:p w14:paraId="6055B742" w14:textId="77777777" w:rsidR="00CF77D9" w:rsidRPr="003A396B" w:rsidRDefault="00CF77D9" w:rsidP="00CF77D9">
            <w:pPr>
              <w:spacing w:before="60" w:after="60"/>
              <w:rPr>
                <w:rFonts w:ascii="Arial" w:hAnsi="Arial" w:cs="Arial"/>
              </w:rPr>
            </w:pPr>
            <w:r w:rsidRPr="003A396B">
              <w:rPr>
                <w:rFonts w:ascii="Arial" w:hAnsi="Arial" w:cs="Arial"/>
              </w:rPr>
              <w:t xml:space="preserve">All solutions should have the capability to report and analyse. </w:t>
            </w:r>
          </w:p>
          <w:p w14:paraId="53643F69" w14:textId="77777777" w:rsidR="00CF77D9" w:rsidRPr="003A396B" w:rsidRDefault="00CF77D9" w:rsidP="00CF77D9">
            <w:pPr>
              <w:spacing w:before="60" w:after="60"/>
              <w:rPr>
                <w:rFonts w:ascii="Arial" w:hAnsi="Arial" w:cs="Arial"/>
              </w:rPr>
            </w:pPr>
          </w:p>
          <w:p w14:paraId="47E17037" w14:textId="0FD9EE36" w:rsidR="00CF77D9" w:rsidRPr="003A396B" w:rsidRDefault="00E412DF" w:rsidP="00CF77D9">
            <w:pPr>
              <w:rPr>
                <w:rFonts w:ascii="Arial" w:hAnsi="Arial" w:cs="Arial"/>
              </w:rPr>
            </w:pPr>
            <w:r w:rsidRPr="003A396B">
              <w:rPr>
                <w:rFonts w:ascii="Arial" w:hAnsi="Arial" w:cs="Arial"/>
              </w:rPr>
              <w:t>3</w:t>
            </w:r>
            <w:r w:rsidR="00CF77D9" w:rsidRPr="003A396B">
              <w:rPr>
                <w:rFonts w:ascii="Arial" w:hAnsi="Arial" w:cs="Arial"/>
              </w:rPr>
              <w:t xml:space="preserve">) either a complete HR/Payroll application or </w:t>
            </w:r>
            <w:r w:rsidR="00931D5B" w:rsidRPr="003A396B">
              <w:rPr>
                <w:rFonts w:ascii="Arial" w:hAnsi="Arial" w:cs="Arial"/>
              </w:rPr>
              <w:t xml:space="preserve">one or more </w:t>
            </w:r>
            <w:r w:rsidR="00CF77D9" w:rsidRPr="003A396B">
              <w:rPr>
                <w:rFonts w:ascii="Arial" w:hAnsi="Arial" w:cs="Arial"/>
              </w:rPr>
              <w:t>modules of systems and/or services for managing internal resources and payroll such as:</w:t>
            </w:r>
          </w:p>
          <w:p w14:paraId="2E9ADC5A"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lastRenderedPageBreak/>
              <w:t>Payroll - automated pay process based on employee time and attendance, and calculates various deductions and taxes;</w:t>
            </w:r>
          </w:p>
          <w:p w14:paraId="06043188"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Benefits administration module – allows organizations to administer and track employee participation in benefit programmes (insurance, compensation, profit sharing, retirement);</w:t>
            </w:r>
          </w:p>
          <w:p w14:paraId="69ECD0CC"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HR management module – basic demographic and address data, training and development, skills management;</w:t>
            </w:r>
          </w:p>
          <w:p w14:paraId="3D130A43"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Performance management;</w:t>
            </w:r>
          </w:p>
          <w:p w14:paraId="1E7D7240"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People management;</w:t>
            </w:r>
          </w:p>
          <w:p w14:paraId="4D94C6C8"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Absence management;</w:t>
            </w:r>
          </w:p>
          <w:p w14:paraId="5F9AD613"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Resource management;</w:t>
            </w:r>
          </w:p>
          <w:p w14:paraId="52137490" w14:textId="77777777" w:rsidR="00CF77D9" w:rsidRPr="003A396B" w:rsidRDefault="00CF77D9" w:rsidP="007A2229">
            <w:pPr>
              <w:numPr>
                <w:ilvl w:val="0"/>
                <w:numId w:val="4"/>
              </w:numPr>
              <w:spacing w:after="0" w:line="240" w:lineRule="auto"/>
              <w:rPr>
                <w:rFonts w:ascii="Arial" w:hAnsi="Arial" w:cs="Arial"/>
              </w:rPr>
            </w:pPr>
            <w:r w:rsidRPr="003A396B">
              <w:rPr>
                <w:rFonts w:ascii="Arial" w:hAnsi="Arial" w:cs="Arial"/>
              </w:rPr>
              <w:t>Recruitment – applicant tracking, web recruitment, talent attraction; and</w:t>
            </w:r>
          </w:p>
          <w:p w14:paraId="1D70D9A8" w14:textId="68F72363" w:rsidR="00330F21" w:rsidRPr="003A396B" w:rsidRDefault="00CF77D9" w:rsidP="007A2229">
            <w:pPr>
              <w:numPr>
                <w:ilvl w:val="0"/>
                <w:numId w:val="4"/>
              </w:numPr>
              <w:spacing w:before="60" w:after="60" w:line="240" w:lineRule="auto"/>
              <w:rPr>
                <w:rFonts w:ascii="Arial" w:hAnsi="Arial" w:cs="Arial"/>
              </w:rPr>
            </w:pPr>
            <w:r w:rsidRPr="003A396B">
              <w:rPr>
                <w:rFonts w:ascii="Arial" w:hAnsi="Arial" w:cs="Arial"/>
              </w:rPr>
              <w:t>Other staff focused or staff support applications</w:t>
            </w:r>
          </w:p>
        </w:tc>
      </w:tr>
      <w:tr w:rsidR="00330F21" w:rsidRPr="003A396B" w14:paraId="636C1778" w14:textId="77777777" w:rsidTr="00CF77D9">
        <w:trPr>
          <w:trHeight w:val="380"/>
          <w:jc w:val="right"/>
        </w:trPr>
        <w:tc>
          <w:tcPr>
            <w:tcW w:w="2547" w:type="dxa"/>
          </w:tcPr>
          <w:p w14:paraId="6BAD1100" w14:textId="12789375" w:rsidR="00CF77D9" w:rsidRPr="003A396B" w:rsidRDefault="00D84D30" w:rsidP="00330F21">
            <w:pPr>
              <w:rPr>
                <w:rFonts w:ascii="Arial" w:hAnsi="Arial" w:cs="Arial"/>
                <w:b/>
              </w:rPr>
            </w:pPr>
            <w:r>
              <w:rPr>
                <w:rFonts w:ascii="Arial" w:hAnsi="Arial" w:cs="Arial"/>
                <w:b/>
              </w:rPr>
              <w:lastRenderedPageBreak/>
              <w:t>Lot</w:t>
            </w:r>
            <w:r w:rsidR="00CF77D9" w:rsidRPr="003A396B">
              <w:rPr>
                <w:rFonts w:ascii="Arial" w:hAnsi="Arial" w:cs="Arial"/>
                <w:b/>
              </w:rPr>
              <w:t xml:space="preserve"> </w:t>
            </w:r>
            <w:r w:rsidR="00330F21" w:rsidRPr="003A396B">
              <w:rPr>
                <w:rFonts w:ascii="Arial" w:hAnsi="Arial" w:cs="Arial"/>
                <w:b/>
              </w:rPr>
              <w:t xml:space="preserve">1b </w:t>
            </w:r>
          </w:p>
          <w:p w14:paraId="69721C91" w14:textId="77777777" w:rsidR="00330F21" w:rsidRPr="003A396B" w:rsidRDefault="00CF77D9" w:rsidP="00330F21">
            <w:pPr>
              <w:rPr>
                <w:rFonts w:ascii="Arial" w:hAnsi="Arial" w:cs="Arial"/>
                <w:b/>
              </w:rPr>
            </w:pPr>
            <w:r w:rsidRPr="003A396B">
              <w:rPr>
                <w:rFonts w:ascii="Arial" w:hAnsi="Arial" w:cs="Arial"/>
                <w:b/>
              </w:rPr>
              <w:t>W</w:t>
            </w:r>
            <w:r w:rsidR="00330F21" w:rsidRPr="003A396B">
              <w:rPr>
                <w:rFonts w:ascii="Arial" w:hAnsi="Arial" w:cs="Arial"/>
                <w:b/>
              </w:rPr>
              <w:t>orkflow &amp; Case Management Solutions</w:t>
            </w:r>
          </w:p>
          <w:p w14:paraId="5CAD9A7E" w14:textId="274444C6" w:rsidR="00330F21" w:rsidRPr="003A396B" w:rsidRDefault="00CF77D9" w:rsidP="000D614E">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008CD04A" w14:textId="505559D1" w:rsidR="00330F21" w:rsidRPr="003A396B" w:rsidRDefault="00330F21" w:rsidP="00330F21">
            <w:pPr>
              <w:rPr>
                <w:rFonts w:ascii="Arial" w:hAnsi="Arial" w:cs="Arial"/>
              </w:rPr>
            </w:pPr>
            <w:r w:rsidRPr="003A396B">
              <w:rPr>
                <w:rFonts w:ascii="Arial" w:hAnsi="Arial" w:cs="Arial"/>
              </w:rPr>
              <w:t>Either a complete</w:t>
            </w:r>
            <w:r w:rsidR="009B275D" w:rsidRPr="003A396B">
              <w:rPr>
                <w:rFonts w:ascii="Arial" w:hAnsi="Arial" w:cs="Arial"/>
              </w:rPr>
              <w:t xml:space="preserve"> solution or </w:t>
            </w:r>
            <w:r w:rsidR="00546F66" w:rsidRPr="003A396B">
              <w:rPr>
                <w:rFonts w:ascii="Arial" w:hAnsi="Arial" w:cs="Arial"/>
              </w:rPr>
              <w:t xml:space="preserve">one or more </w:t>
            </w:r>
            <w:r w:rsidR="009B275D" w:rsidRPr="003A396B">
              <w:rPr>
                <w:rFonts w:ascii="Arial" w:hAnsi="Arial" w:cs="Arial"/>
              </w:rPr>
              <w:t>modules</w:t>
            </w:r>
            <w:r w:rsidRPr="003A396B">
              <w:rPr>
                <w:rFonts w:ascii="Arial" w:hAnsi="Arial" w:cs="Arial"/>
              </w:rPr>
              <w:t xml:space="preserve"> for:</w:t>
            </w:r>
          </w:p>
          <w:p w14:paraId="351F52F1"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t>Case management</w:t>
            </w:r>
          </w:p>
          <w:p w14:paraId="0DBDB9E7"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t>Customer Relationship Management</w:t>
            </w:r>
          </w:p>
          <w:p w14:paraId="4291836F" w14:textId="77777777" w:rsidR="00330F21" w:rsidRPr="003A396B" w:rsidRDefault="00330F21" w:rsidP="007A2229">
            <w:pPr>
              <w:pStyle w:val="ListParagraph"/>
              <w:numPr>
                <w:ilvl w:val="0"/>
                <w:numId w:val="4"/>
              </w:numPr>
              <w:spacing w:after="0" w:line="240" w:lineRule="auto"/>
              <w:rPr>
                <w:rFonts w:ascii="Arial" w:hAnsi="Arial" w:cs="Arial"/>
              </w:rPr>
            </w:pPr>
            <w:r w:rsidRPr="003A396B">
              <w:rPr>
                <w:rFonts w:ascii="Arial" w:hAnsi="Arial" w:cs="Arial"/>
              </w:rPr>
              <w:t>Workflow</w:t>
            </w:r>
          </w:p>
        </w:tc>
      </w:tr>
      <w:tr w:rsidR="00330F21" w:rsidRPr="003A396B" w14:paraId="193481E1" w14:textId="77777777" w:rsidTr="00CF77D9">
        <w:trPr>
          <w:trHeight w:val="380"/>
          <w:jc w:val="right"/>
        </w:trPr>
        <w:tc>
          <w:tcPr>
            <w:tcW w:w="2547" w:type="dxa"/>
          </w:tcPr>
          <w:p w14:paraId="44CD4C88" w14:textId="4041EB13" w:rsidR="00CF77D9" w:rsidRPr="003A396B" w:rsidRDefault="00D84D30" w:rsidP="00CF77D9">
            <w:pPr>
              <w:rPr>
                <w:rFonts w:ascii="Arial" w:hAnsi="Arial" w:cs="Arial"/>
                <w:b/>
              </w:rPr>
            </w:pPr>
            <w:r>
              <w:rPr>
                <w:rFonts w:ascii="Arial" w:hAnsi="Arial" w:cs="Arial"/>
                <w:b/>
              </w:rPr>
              <w:t>Lot</w:t>
            </w:r>
            <w:r w:rsidR="00CF77D9" w:rsidRPr="003A396B">
              <w:rPr>
                <w:rFonts w:ascii="Arial" w:hAnsi="Arial" w:cs="Arial"/>
                <w:b/>
              </w:rPr>
              <w:t xml:space="preserve"> </w:t>
            </w:r>
            <w:r w:rsidR="00330F21" w:rsidRPr="003A396B">
              <w:rPr>
                <w:rFonts w:ascii="Arial" w:hAnsi="Arial" w:cs="Arial"/>
                <w:b/>
              </w:rPr>
              <w:t xml:space="preserve">1c </w:t>
            </w:r>
          </w:p>
          <w:p w14:paraId="12FDD380" w14:textId="77777777" w:rsidR="00CF77D9" w:rsidRPr="003A396B" w:rsidRDefault="00330F21" w:rsidP="00CF77D9">
            <w:pPr>
              <w:rPr>
                <w:rFonts w:ascii="Arial" w:hAnsi="Arial" w:cs="Arial"/>
                <w:b/>
              </w:rPr>
            </w:pPr>
            <w:r w:rsidRPr="003A396B">
              <w:rPr>
                <w:rFonts w:ascii="Arial" w:hAnsi="Arial" w:cs="Arial"/>
                <w:b/>
              </w:rPr>
              <w:t>Data Collection, Storage and Management</w:t>
            </w:r>
          </w:p>
          <w:p w14:paraId="2EA7A407" w14:textId="77777777" w:rsidR="00CF77D9" w:rsidRPr="003A396B" w:rsidRDefault="00CF77D9" w:rsidP="00CF77D9">
            <w:pPr>
              <w:rPr>
                <w:rFonts w:ascii="Arial" w:hAnsi="Arial" w:cs="Arial"/>
                <w:b/>
              </w:rPr>
            </w:pPr>
          </w:p>
          <w:p w14:paraId="3D50FDB1" w14:textId="37A921BD" w:rsidR="00330F21" w:rsidRPr="003A396B" w:rsidRDefault="00CF77D9" w:rsidP="000D614E">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r w:rsidR="00330F21" w:rsidRPr="003A396B">
              <w:rPr>
                <w:rFonts w:ascii="Arial" w:hAnsi="Arial" w:cs="Arial"/>
                <w:b/>
              </w:rPr>
              <w:t xml:space="preserve"> </w:t>
            </w:r>
          </w:p>
        </w:tc>
        <w:tc>
          <w:tcPr>
            <w:tcW w:w="6587" w:type="dxa"/>
          </w:tcPr>
          <w:p w14:paraId="672151D4" w14:textId="34DD38B7" w:rsidR="00330F21" w:rsidRPr="003A396B" w:rsidRDefault="00330F21" w:rsidP="00330F21">
            <w:pPr>
              <w:rPr>
                <w:rFonts w:ascii="Arial" w:hAnsi="Arial" w:cs="Arial"/>
              </w:rPr>
            </w:pPr>
            <w:r w:rsidRPr="003A396B">
              <w:rPr>
                <w:rFonts w:ascii="Arial" w:hAnsi="Arial" w:cs="Arial"/>
              </w:rPr>
              <w:t>Solutions encompassing any of the following</w:t>
            </w:r>
            <w:r w:rsidR="0054389C" w:rsidRPr="003A396B">
              <w:rPr>
                <w:rFonts w:ascii="Arial" w:hAnsi="Arial" w:cs="Arial"/>
              </w:rPr>
              <w:t>:</w:t>
            </w:r>
          </w:p>
          <w:p w14:paraId="044D2CC1"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Databases</w:t>
            </w:r>
          </w:p>
          <w:p w14:paraId="1FBA8975"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Database Management System</w:t>
            </w:r>
          </w:p>
          <w:p w14:paraId="523820D3"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Management &amp; Reporting Systems</w:t>
            </w:r>
          </w:p>
          <w:p w14:paraId="4E5017E4"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Warehouse</w:t>
            </w:r>
          </w:p>
          <w:p w14:paraId="3E9B7EAE"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Asset Tracking</w:t>
            </w:r>
          </w:p>
          <w:p w14:paraId="6E57A483"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Inventory Management</w:t>
            </w:r>
          </w:p>
          <w:p w14:paraId="334F247C"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Enterprise Content Management</w:t>
            </w:r>
          </w:p>
          <w:p w14:paraId="31A81B85" w14:textId="1D030A64"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Enterprise Search</w:t>
            </w:r>
          </w:p>
        </w:tc>
      </w:tr>
      <w:tr w:rsidR="00330F21" w:rsidRPr="003A396B" w14:paraId="336D0C31" w14:textId="77777777" w:rsidTr="00CF77D9">
        <w:trPr>
          <w:trHeight w:val="380"/>
          <w:jc w:val="right"/>
        </w:trPr>
        <w:tc>
          <w:tcPr>
            <w:tcW w:w="2547" w:type="dxa"/>
          </w:tcPr>
          <w:p w14:paraId="0E674FEF" w14:textId="4374BFD0"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1d </w:t>
            </w:r>
          </w:p>
          <w:p w14:paraId="2C724A55" w14:textId="77777777" w:rsidR="00330F21" w:rsidRPr="003A396B" w:rsidRDefault="00330F21" w:rsidP="00330F21">
            <w:pPr>
              <w:rPr>
                <w:rFonts w:ascii="Arial" w:hAnsi="Arial" w:cs="Arial"/>
                <w:b/>
              </w:rPr>
            </w:pPr>
            <w:r w:rsidRPr="003A396B">
              <w:rPr>
                <w:rFonts w:ascii="Arial" w:hAnsi="Arial" w:cs="Arial"/>
                <w:b/>
              </w:rPr>
              <w:t>Data Intelligence &amp; Analytics</w:t>
            </w:r>
          </w:p>
          <w:p w14:paraId="379A75CC" w14:textId="2C318155"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5CB0B9B" w14:textId="3658FF21" w:rsidR="00330F21" w:rsidRPr="003A396B" w:rsidRDefault="00330F21" w:rsidP="00330F21">
            <w:pPr>
              <w:rPr>
                <w:rFonts w:ascii="Arial" w:hAnsi="Arial" w:cs="Arial"/>
              </w:rPr>
            </w:pPr>
            <w:r w:rsidRPr="003A396B">
              <w:rPr>
                <w:rFonts w:ascii="Arial" w:hAnsi="Arial" w:cs="Arial"/>
              </w:rPr>
              <w:t>Solutions encompassing</w:t>
            </w:r>
            <w:r w:rsidR="0054389C" w:rsidRPr="003A396B">
              <w:rPr>
                <w:rFonts w:ascii="Arial" w:hAnsi="Arial" w:cs="Arial"/>
              </w:rPr>
              <w:t xml:space="preserve"> any of the following:</w:t>
            </w:r>
          </w:p>
          <w:p w14:paraId="39891F49"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Big Data</w:t>
            </w:r>
          </w:p>
          <w:p w14:paraId="5C821586"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Data Analytics</w:t>
            </w:r>
          </w:p>
          <w:p w14:paraId="7EBDAA7A" w14:textId="77777777" w:rsidR="00330F21" w:rsidRPr="003A396B" w:rsidRDefault="00330F21" w:rsidP="007A2229">
            <w:pPr>
              <w:pStyle w:val="ListParagraph"/>
              <w:numPr>
                <w:ilvl w:val="0"/>
                <w:numId w:val="5"/>
              </w:numPr>
              <w:spacing w:after="0" w:line="240" w:lineRule="auto"/>
              <w:rPr>
                <w:rFonts w:ascii="Arial" w:hAnsi="Arial" w:cs="Arial"/>
              </w:rPr>
            </w:pPr>
            <w:r w:rsidRPr="003A396B">
              <w:rPr>
                <w:rFonts w:ascii="Arial" w:hAnsi="Arial" w:cs="Arial"/>
              </w:rPr>
              <w:t>Business Intelligence</w:t>
            </w:r>
          </w:p>
          <w:p w14:paraId="3E571E42" w14:textId="77777777" w:rsidR="00BD44C9" w:rsidRPr="003A396B" w:rsidRDefault="00BD44C9" w:rsidP="007A2229">
            <w:pPr>
              <w:pStyle w:val="ListParagraph"/>
              <w:numPr>
                <w:ilvl w:val="0"/>
                <w:numId w:val="5"/>
              </w:numPr>
              <w:spacing w:after="0" w:line="240" w:lineRule="auto"/>
              <w:rPr>
                <w:rFonts w:ascii="Arial" w:hAnsi="Arial" w:cs="Arial"/>
              </w:rPr>
            </w:pPr>
            <w:r w:rsidRPr="003A396B">
              <w:rPr>
                <w:rFonts w:ascii="Arial" w:hAnsi="Arial" w:cs="Arial"/>
              </w:rPr>
              <w:t>Internet of Things</w:t>
            </w:r>
          </w:p>
          <w:p w14:paraId="6D4F11B2" w14:textId="77777777" w:rsidR="00562E78" w:rsidRPr="003A396B" w:rsidRDefault="00562E78" w:rsidP="007A2229">
            <w:pPr>
              <w:pStyle w:val="ListParagraph"/>
              <w:numPr>
                <w:ilvl w:val="0"/>
                <w:numId w:val="5"/>
              </w:numPr>
              <w:spacing w:after="0" w:line="240" w:lineRule="auto"/>
              <w:rPr>
                <w:rFonts w:ascii="Arial" w:hAnsi="Arial" w:cs="Arial"/>
              </w:rPr>
            </w:pPr>
            <w:r w:rsidRPr="003A396B">
              <w:rPr>
                <w:rFonts w:ascii="Arial" w:hAnsi="Arial" w:cs="Arial"/>
              </w:rPr>
              <w:t>Robotic Process Automation</w:t>
            </w:r>
          </w:p>
          <w:p w14:paraId="0580A600" w14:textId="74B3A101" w:rsidR="00904BCB" w:rsidRPr="003A396B" w:rsidRDefault="00904BCB" w:rsidP="00904BCB">
            <w:pPr>
              <w:spacing w:after="0" w:line="240" w:lineRule="auto"/>
              <w:rPr>
                <w:rFonts w:ascii="Arial" w:hAnsi="Arial" w:cs="Arial"/>
              </w:rPr>
            </w:pPr>
          </w:p>
        </w:tc>
      </w:tr>
      <w:tr w:rsidR="00330F21" w:rsidRPr="003A396B" w14:paraId="0802E712" w14:textId="77777777" w:rsidTr="00CF77D9">
        <w:trPr>
          <w:trHeight w:val="380"/>
          <w:jc w:val="right"/>
        </w:trPr>
        <w:tc>
          <w:tcPr>
            <w:tcW w:w="2547" w:type="dxa"/>
            <w:shd w:val="clear" w:color="auto" w:fill="E5DFEC" w:themeFill="accent4" w:themeFillTint="33"/>
          </w:tcPr>
          <w:p w14:paraId="7979847F" w14:textId="7824AFCF" w:rsidR="00CF77D9" w:rsidRPr="003A396B" w:rsidRDefault="008A0FE4" w:rsidP="00330F21">
            <w:pPr>
              <w:rPr>
                <w:rFonts w:ascii="Arial" w:hAnsi="Arial" w:cs="Arial"/>
                <w:b/>
              </w:rPr>
            </w:pPr>
            <w:r w:rsidRPr="003A396B">
              <w:rPr>
                <w:rFonts w:ascii="Arial" w:hAnsi="Arial" w:cs="Arial"/>
                <w:b/>
              </w:rPr>
              <w:t xml:space="preserve">GROUP </w:t>
            </w:r>
            <w:r w:rsidR="00330F21" w:rsidRPr="003A396B">
              <w:rPr>
                <w:rFonts w:ascii="Arial" w:hAnsi="Arial" w:cs="Arial"/>
                <w:b/>
              </w:rPr>
              <w:t xml:space="preserve">2 </w:t>
            </w:r>
          </w:p>
          <w:p w14:paraId="45DCEE07" w14:textId="603E3483" w:rsidR="00CF77D9" w:rsidRPr="003A396B" w:rsidRDefault="0048284B" w:rsidP="00330F21">
            <w:pPr>
              <w:rPr>
                <w:rFonts w:ascii="Arial" w:hAnsi="Arial" w:cs="Arial"/>
                <w:b/>
              </w:rPr>
            </w:pPr>
            <w:r w:rsidRPr="003A396B">
              <w:rPr>
                <w:rFonts w:ascii="Arial" w:hAnsi="Arial" w:cs="Arial"/>
                <w:b/>
              </w:rPr>
              <w:t xml:space="preserve">Local Government </w:t>
            </w:r>
            <w:r w:rsidR="00330F21" w:rsidRPr="003A396B">
              <w:rPr>
                <w:rFonts w:ascii="Arial" w:hAnsi="Arial" w:cs="Arial"/>
                <w:b/>
              </w:rPr>
              <w:t>Specific Solutions</w:t>
            </w:r>
          </w:p>
        </w:tc>
        <w:tc>
          <w:tcPr>
            <w:tcW w:w="6587" w:type="dxa"/>
            <w:shd w:val="clear" w:color="auto" w:fill="E5DFEC" w:themeFill="accent4" w:themeFillTint="33"/>
          </w:tcPr>
          <w:p w14:paraId="47A45FFA" w14:textId="5E24A1D3" w:rsidR="00330F21" w:rsidRPr="003A396B" w:rsidRDefault="00330F21" w:rsidP="00330F21">
            <w:pPr>
              <w:rPr>
                <w:rFonts w:ascii="Arial" w:hAnsi="Arial" w:cs="Arial"/>
                <w:b/>
              </w:rPr>
            </w:pPr>
            <w:r w:rsidRPr="003A396B">
              <w:rPr>
                <w:rFonts w:ascii="Arial" w:hAnsi="Arial" w:cs="Arial"/>
                <w:b/>
              </w:rPr>
              <w:t>Provision of Local Government-Specific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DB1E8C" w:rsidRPr="003A396B" w14:paraId="07FB1684" w14:textId="77777777" w:rsidTr="008731D7">
        <w:trPr>
          <w:trHeight w:val="18268"/>
          <w:jc w:val="right"/>
        </w:trPr>
        <w:tc>
          <w:tcPr>
            <w:tcW w:w="2547" w:type="dxa"/>
          </w:tcPr>
          <w:p w14:paraId="72674A91" w14:textId="3B384985" w:rsidR="00DB1E8C" w:rsidRPr="003A396B" w:rsidRDefault="00D84D30" w:rsidP="00330F21">
            <w:pPr>
              <w:rPr>
                <w:rFonts w:ascii="Arial" w:hAnsi="Arial" w:cs="Arial"/>
                <w:b/>
              </w:rPr>
            </w:pPr>
            <w:r>
              <w:rPr>
                <w:rFonts w:ascii="Arial" w:hAnsi="Arial" w:cs="Arial"/>
                <w:b/>
              </w:rPr>
              <w:lastRenderedPageBreak/>
              <w:t>Lot</w:t>
            </w:r>
            <w:r w:rsidR="00DB1E8C" w:rsidRPr="003A396B">
              <w:rPr>
                <w:rFonts w:ascii="Arial" w:hAnsi="Arial" w:cs="Arial"/>
                <w:b/>
              </w:rPr>
              <w:t xml:space="preserve"> 2a </w:t>
            </w:r>
          </w:p>
          <w:p w14:paraId="7FA4A33E" w14:textId="77777777" w:rsidR="00DB1E8C" w:rsidRPr="003A396B" w:rsidRDefault="00DB1E8C" w:rsidP="00330F21">
            <w:pPr>
              <w:rPr>
                <w:rFonts w:ascii="Arial" w:hAnsi="Arial" w:cs="Arial"/>
                <w:b/>
              </w:rPr>
            </w:pPr>
            <w:r w:rsidRPr="003A396B">
              <w:rPr>
                <w:rFonts w:ascii="Arial" w:hAnsi="Arial" w:cs="Arial"/>
                <w:b/>
              </w:rPr>
              <w:t>Business Applications</w:t>
            </w:r>
            <w:r w:rsidRPr="003A396B">
              <w:rPr>
                <w:rFonts w:ascii="Arial" w:hAnsi="Arial" w:cs="Arial"/>
                <w:b/>
              </w:rPr>
              <w:br/>
            </w:r>
          </w:p>
          <w:p w14:paraId="2425FF51" w14:textId="573DA627" w:rsidR="00DB1E8C" w:rsidRPr="003A396B" w:rsidRDefault="00DB1E8C" w:rsidP="00546F66">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0C09519" w14:textId="039AC489" w:rsidR="00DB1E8C" w:rsidRPr="003A396B" w:rsidRDefault="00DB1E8C" w:rsidP="00330F21">
            <w:pPr>
              <w:rPr>
                <w:rFonts w:ascii="Arial" w:hAnsi="Arial" w:cs="Arial"/>
              </w:rPr>
            </w:pPr>
            <w:r w:rsidRPr="003A396B">
              <w:rPr>
                <w:rFonts w:ascii="Arial" w:hAnsi="Arial" w:cs="Arial"/>
              </w:rPr>
              <w:t xml:space="preserve">1) </w:t>
            </w:r>
            <w:r w:rsidR="00546F66" w:rsidRPr="003A396B">
              <w:rPr>
                <w:rFonts w:ascii="Arial" w:hAnsi="Arial" w:cs="Arial"/>
              </w:rPr>
              <w:t>A</w:t>
            </w:r>
            <w:r w:rsidRPr="003A396B">
              <w:rPr>
                <w:rFonts w:ascii="Arial" w:hAnsi="Arial" w:cs="Arial"/>
              </w:rPr>
              <w:t xml:space="preserve"> complete Revenues and Benefits Solution including all of:</w:t>
            </w:r>
          </w:p>
          <w:p w14:paraId="5724D5A5"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Council tax calculation and billing</w:t>
            </w:r>
          </w:p>
          <w:p w14:paraId="3B24F48E"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Support for self-service enquiries and payments</w:t>
            </w:r>
          </w:p>
          <w:p w14:paraId="13C6CEB8"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Manage council tax discounts and exemptions</w:t>
            </w:r>
          </w:p>
          <w:p w14:paraId="4CF5283C"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Benefit claims processing and payments</w:t>
            </w:r>
          </w:p>
          <w:p w14:paraId="741552E5"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Revenues and Benefits workflow</w:t>
            </w:r>
          </w:p>
          <w:p w14:paraId="711A17DF" w14:textId="32DFA223"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Electronic Document &amp; Records Management (EDRM)</w:t>
            </w:r>
          </w:p>
          <w:p w14:paraId="1112A972" w14:textId="3E2F1FB2"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Department for Work &amp; Pensions</w:t>
            </w:r>
          </w:p>
          <w:p w14:paraId="13FB2F64" w14:textId="146CF42A"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Valuation Office Agency (VOA)</w:t>
            </w:r>
          </w:p>
          <w:p w14:paraId="2655D2EA" w14:textId="225AFA9A"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Finance/BACS (Bankers’ Automated Clearing Service)</w:t>
            </w:r>
          </w:p>
          <w:p w14:paraId="45892EB4" w14:textId="70FC26E4" w:rsidR="00DB1E8C" w:rsidRPr="003A396B" w:rsidRDefault="00DB1E8C" w:rsidP="00330F21">
            <w:pPr>
              <w:rPr>
                <w:rFonts w:ascii="Arial" w:hAnsi="Arial" w:cs="Arial"/>
              </w:rPr>
            </w:pPr>
            <w:r w:rsidRPr="003A396B">
              <w:rPr>
                <w:rFonts w:ascii="Arial" w:hAnsi="Arial" w:cs="Arial"/>
              </w:rPr>
              <w:t>and/or a complete Business Rates (National Non-Domestic Rates, NNDR) solution including all of:</w:t>
            </w:r>
          </w:p>
          <w:p w14:paraId="3AD1851C"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 xml:space="preserve">NNDR calculation and billing, </w:t>
            </w:r>
          </w:p>
          <w:p w14:paraId="12EC5539"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 xml:space="preserve">Self-service enquiries and payments </w:t>
            </w:r>
          </w:p>
          <w:p w14:paraId="0F8E1B37"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Manage discounts and exemptions</w:t>
            </w:r>
          </w:p>
          <w:p w14:paraId="59B6C699"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Finance/BACS</w:t>
            </w:r>
          </w:p>
          <w:p w14:paraId="53EDCF92" w14:textId="77777777" w:rsidR="00DB1E8C" w:rsidRPr="003A396B" w:rsidRDefault="00DB1E8C" w:rsidP="00330F21">
            <w:pPr>
              <w:rPr>
                <w:rFonts w:ascii="Arial" w:hAnsi="Arial" w:cs="Arial"/>
              </w:rPr>
            </w:pPr>
            <w:r w:rsidRPr="003A396B">
              <w:rPr>
                <w:rFonts w:ascii="Arial" w:hAnsi="Arial" w:cs="Arial"/>
              </w:rPr>
              <w:t>•</w:t>
            </w:r>
            <w:r w:rsidRPr="003A396B">
              <w:rPr>
                <w:rFonts w:ascii="Arial" w:hAnsi="Arial" w:cs="Arial"/>
              </w:rPr>
              <w:tab/>
              <w:t>Integration with VOA</w:t>
            </w:r>
          </w:p>
          <w:p w14:paraId="0809EF5F" w14:textId="77777777" w:rsidR="00DB1E8C" w:rsidRPr="003A396B" w:rsidRDefault="00DB1E8C" w:rsidP="008B2229">
            <w:pPr>
              <w:rPr>
                <w:rFonts w:ascii="Arial" w:hAnsi="Arial" w:cs="Arial"/>
              </w:rPr>
            </w:pPr>
            <w:r w:rsidRPr="003A396B">
              <w:rPr>
                <w:rFonts w:ascii="Arial" w:hAnsi="Arial" w:cs="Arial"/>
              </w:rPr>
              <w:t>•</w:t>
            </w:r>
            <w:r w:rsidRPr="003A396B">
              <w:rPr>
                <w:rFonts w:ascii="Arial" w:hAnsi="Arial" w:cs="Arial"/>
              </w:rPr>
              <w:tab/>
              <w:t xml:space="preserve">Integration with EDRM </w:t>
            </w:r>
          </w:p>
          <w:p w14:paraId="0030B175" w14:textId="39FA005A" w:rsidR="00DB1E8C" w:rsidRPr="003A396B" w:rsidRDefault="00DB1E8C" w:rsidP="00330F21">
            <w:pPr>
              <w:rPr>
                <w:rFonts w:ascii="Arial" w:hAnsi="Arial" w:cs="Arial"/>
              </w:rPr>
            </w:pPr>
            <w:r w:rsidRPr="003A396B">
              <w:rPr>
                <w:rFonts w:ascii="Arial" w:hAnsi="Arial" w:cs="Arial"/>
              </w:rPr>
              <w:t xml:space="preserve">2) </w:t>
            </w:r>
            <w:r w:rsidR="00546F66" w:rsidRPr="003A396B">
              <w:rPr>
                <w:rFonts w:ascii="Arial" w:hAnsi="Arial" w:cs="Arial"/>
              </w:rPr>
              <w:t>A</w:t>
            </w:r>
            <w:r w:rsidRPr="003A396B">
              <w:rPr>
                <w:rFonts w:ascii="Arial" w:hAnsi="Arial" w:cs="Arial"/>
              </w:rPr>
              <w:t xml:space="preserve"> complete payment processing and cash receipting solution including all of:</w:t>
            </w:r>
          </w:p>
          <w:p w14:paraId="671493D8"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Agent-mediated, online and automated payment processing </w:t>
            </w:r>
          </w:p>
          <w:p w14:paraId="1B78A41B"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Payment tracking, classification, reporting and reconciliation </w:t>
            </w:r>
          </w:p>
          <w:p w14:paraId="7E3C717A"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 xml:space="preserve">Interfaces to major UK merchant service platforms </w:t>
            </w:r>
          </w:p>
          <w:p w14:paraId="6FDA5512"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Interfaces to customer’s Customer Relationship Management (CRM), tax and financial accounting systems</w:t>
            </w:r>
          </w:p>
          <w:p w14:paraId="25FE8834" w14:textId="77777777" w:rsidR="00DB1E8C" w:rsidRPr="003A396B" w:rsidRDefault="00DB1E8C" w:rsidP="007A2229">
            <w:pPr>
              <w:numPr>
                <w:ilvl w:val="0"/>
                <w:numId w:val="6"/>
              </w:numPr>
              <w:spacing w:after="0" w:line="240" w:lineRule="auto"/>
              <w:rPr>
                <w:rFonts w:ascii="Arial" w:hAnsi="Arial" w:cs="Arial"/>
              </w:rPr>
            </w:pPr>
            <w:r w:rsidRPr="003A396B">
              <w:rPr>
                <w:rFonts w:ascii="Arial" w:hAnsi="Arial" w:cs="Arial"/>
              </w:rPr>
              <w:t>Compliance with (Payment Card Industry Data Security Standard)  (PCI DSS) standards</w:t>
            </w:r>
          </w:p>
          <w:p w14:paraId="591356E4" w14:textId="77777777" w:rsidR="00DB1E8C" w:rsidRPr="003A396B" w:rsidRDefault="00DB1E8C" w:rsidP="00DB1E8C">
            <w:pPr>
              <w:spacing w:after="0" w:line="240" w:lineRule="auto"/>
              <w:rPr>
                <w:rFonts w:ascii="Arial" w:hAnsi="Arial" w:cs="Arial"/>
              </w:rPr>
            </w:pPr>
          </w:p>
          <w:p w14:paraId="33D3AFAE" w14:textId="70230115" w:rsidR="00DB1E8C" w:rsidRPr="003A396B" w:rsidRDefault="00DB1E8C" w:rsidP="00330F21">
            <w:pPr>
              <w:rPr>
                <w:rFonts w:ascii="Arial" w:hAnsi="Arial" w:cs="Arial"/>
              </w:rPr>
            </w:pPr>
            <w:r w:rsidRPr="003A396B">
              <w:rPr>
                <w:rFonts w:ascii="Arial" w:hAnsi="Arial" w:cs="Arial"/>
              </w:rPr>
              <w:t xml:space="preserve">3) </w:t>
            </w:r>
            <w:r w:rsidR="00546F66" w:rsidRPr="003A396B">
              <w:rPr>
                <w:rFonts w:ascii="Arial" w:hAnsi="Arial" w:cs="Arial"/>
              </w:rPr>
              <w:t>S</w:t>
            </w:r>
            <w:r w:rsidRPr="003A396B">
              <w:rPr>
                <w:rFonts w:ascii="Arial" w:hAnsi="Arial" w:cs="Arial"/>
              </w:rPr>
              <w:t>olutions to enable eligible Buyers to carry out the following:</w:t>
            </w:r>
          </w:p>
          <w:p w14:paraId="5B076287" w14:textId="77777777" w:rsidR="00DB1E8C" w:rsidRPr="003A396B" w:rsidRDefault="00DB1E8C" w:rsidP="00330F21">
            <w:pPr>
              <w:rPr>
                <w:rFonts w:ascii="Arial" w:hAnsi="Arial" w:cs="Arial"/>
              </w:rPr>
            </w:pPr>
            <w:r w:rsidRPr="003A396B">
              <w:rPr>
                <w:rFonts w:ascii="Arial" w:hAnsi="Arial" w:cs="Arial"/>
              </w:rPr>
              <w:lastRenderedPageBreak/>
              <w:t>E-Marketplaces for materials or services relating to maintenance including all of:</w:t>
            </w:r>
          </w:p>
          <w:p w14:paraId="455BB759"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Catalogues for a range of services;</w:t>
            </w:r>
          </w:p>
          <w:p w14:paraId="6A95B728" w14:textId="77777777" w:rsidR="00DB1E8C" w:rsidRPr="003A396B" w:rsidRDefault="00DB1E8C" w:rsidP="007A2229">
            <w:pPr>
              <w:pStyle w:val="ListParagraph"/>
              <w:numPr>
                <w:ilvl w:val="0"/>
                <w:numId w:val="24"/>
              </w:numPr>
              <w:jc w:val="both"/>
              <w:rPr>
                <w:rFonts w:ascii="Arial" w:hAnsi="Arial" w:cs="Arial"/>
              </w:rPr>
            </w:pPr>
            <w:r w:rsidRPr="003A396B">
              <w:rPr>
                <w:rFonts w:ascii="Arial" w:hAnsi="Arial" w:cs="Arial"/>
              </w:rPr>
              <w:t xml:space="preserve">Materials, </w:t>
            </w:r>
          </w:p>
          <w:p w14:paraId="0CA073F8"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 xml:space="preserve">Labour costs, </w:t>
            </w:r>
          </w:p>
          <w:p w14:paraId="028D9CEE"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 xml:space="preserve">Planned maintenance programmes </w:t>
            </w:r>
          </w:p>
          <w:p w14:paraId="0DCA13E8"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Reporting tools</w:t>
            </w:r>
          </w:p>
          <w:p w14:paraId="1C6A5CAA" w14:textId="77777777" w:rsidR="00DB1E8C" w:rsidRPr="003A396B" w:rsidRDefault="00DB1E8C" w:rsidP="007A2229">
            <w:pPr>
              <w:pStyle w:val="ListParagraph"/>
              <w:numPr>
                <w:ilvl w:val="0"/>
                <w:numId w:val="24"/>
              </w:numPr>
              <w:rPr>
                <w:rFonts w:ascii="Arial" w:hAnsi="Arial" w:cs="Arial"/>
              </w:rPr>
            </w:pPr>
            <w:r w:rsidRPr="003A396B">
              <w:rPr>
                <w:rFonts w:ascii="Arial" w:hAnsi="Arial" w:cs="Arial"/>
              </w:rPr>
              <w:t>Integration with Finance/BACS</w:t>
            </w:r>
          </w:p>
          <w:p w14:paraId="3771A4C6" w14:textId="77777777" w:rsidR="00DB1E8C" w:rsidRPr="003A396B" w:rsidRDefault="00DB1E8C" w:rsidP="00330F21">
            <w:pPr>
              <w:rPr>
                <w:rFonts w:ascii="Arial" w:hAnsi="Arial" w:cs="Arial"/>
              </w:rPr>
            </w:pPr>
            <w:r w:rsidRPr="003A396B">
              <w:rPr>
                <w:rFonts w:ascii="Arial" w:hAnsi="Arial" w:cs="Arial"/>
              </w:rPr>
              <w:t>4) Civil Enforcement solutions including all of:</w:t>
            </w:r>
          </w:p>
          <w:p w14:paraId="1DCB108E"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Application for parking permits, </w:t>
            </w:r>
          </w:p>
          <w:p w14:paraId="1246DC26"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Administration of penalty notices, </w:t>
            </w:r>
          </w:p>
          <w:p w14:paraId="43785900" w14:textId="77777777"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 xml:space="preserve">Challenges and appeals, </w:t>
            </w:r>
          </w:p>
          <w:p w14:paraId="6540F4C5" w14:textId="2EF1C38F" w:rsidR="00DB1E8C" w:rsidRPr="003A396B" w:rsidRDefault="00DB1E8C" w:rsidP="007A2229">
            <w:pPr>
              <w:numPr>
                <w:ilvl w:val="0"/>
                <w:numId w:val="7"/>
              </w:numPr>
              <w:spacing w:after="0" w:line="240" w:lineRule="auto"/>
              <w:rPr>
                <w:rFonts w:ascii="Arial" w:hAnsi="Arial" w:cs="Arial"/>
              </w:rPr>
            </w:pPr>
            <w:r w:rsidRPr="003A396B">
              <w:rPr>
                <w:rFonts w:ascii="Arial" w:hAnsi="Arial" w:cs="Arial"/>
              </w:rPr>
              <w:t>Collection of payments and collections</w:t>
            </w:r>
          </w:p>
        </w:tc>
      </w:tr>
      <w:tr w:rsidR="00546F66" w:rsidRPr="003A396B" w14:paraId="7D20DA61" w14:textId="77777777" w:rsidTr="008731D7">
        <w:trPr>
          <w:trHeight w:val="22435"/>
          <w:jc w:val="right"/>
        </w:trPr>
        <w:tc>
          <w:tcPr>
            <w:tcW w:w="2547" w:type="dxa"/>
          </w:tcPr>
          <w:p w14:paraId="5EB3D1DA" w14:textId="1838705C" w:rsidR="00546F66" w:rsidRPr="003A396B" w:rsidRDefault="00D84D30" w:rsidP="00330F21">
            <w:pPr>
              <w:rPr>
                <w:rFonts w:ascii="Arial" w:hAnsi="Arial" w:cs="Arial"/>
                <w:b/>
              </w:rPr>
            </w:pPr>
            <w:r>
              <w:rPr>
                <w:rFonts w:ascii="Arial" w:hAnsi="Arial" w:cs="Arial"/>
                <w:b/>
              </w:rPr>
              <w:lastRenderedPageBreak/>
              <w:t>Lot</w:t>
            </w:r>
            <w:r w:rsidR="00546F66" w:rsidRPr="003A396B">
              <w:rPr>
                <w:rFonts w:ascii="Arial" w:hAnsi="Arial" w:cs="Arial"/>
                <w:b/>
              </w:rPr>
              <w:t xml:space="preserve"> 2b</w:t>
            </w:r>
          </w:p>
          <w:p w14:paraId="338670FD" w14:textId="77777777" w:rsidR="00546F66" w:rsidRPr="003A396B" w:rsidRDefault="00546F66" w:rsidP="00330F21">
            <w:pPr>
              <w:rPr>
                <w:rFonts w:ascii="Arial" w:hAnsi="Arial" w:cs="Arial"/>
                <w:b/>
              </w:rPr>
            </w:pPr>
            <w:r w:rsidRPr="003A396B">
              <w:rPr>
                <w:rFonts w:ascii="Arial" w:hAnsi="Arial" w:cs="Arial"/>
                <w:b/>
              </w:rPr>
              <w:t>Environmental &amp; Planning</w:t>
            </w:r>
          </w:p>
          <w:p w14:paraId="47A956C0" w14:textId="77777777" w:rsidR="00546F66" w:rsidRPr="003A396B" w:rsidRDefault="00546F66" w:rsidP="00330F21">
            <w:pPr>
              <w:rPr>
                <w:rFonts w:ascii="Arial" w:hAnsi="Arial" w:cs="Arial"/>
              </w:rPr>
            </w:pPr>
          </w:p>
          <w:p w14:paraId="4671F079" w14:textId="25861391" w:rsidR="00546F66" w:rsidRPr="003A396B" w:rsidRDefault="00546F66"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1C231AF1" w14:textId="77777777" w:rsidR="00546F66" w:rsidRPr="003A396B" w:rsidRDefault="00546F66" w:rsidP="00330F21">
            <w:pPr>
              <w:rPr>
                <w:rFonts w:ascii="Arial" w:hAnsi="Arial" w:cs="Arial"/>
              </w:rPr>
            </w:pPr>
          </w:p>
        </w:tc>
        <w:tc>
          <w:tcPr>
            <w:tcW w:w="6587" w:type="dxa"/>
          </w:tcPr>
          <w:p w14:paraId="09CD3FE2" w14:textId="2B5C1D88" w:rsidR="00546F66" w:rsidRPr="003A396B" w:rsidRDefault="00546F66" w:rsidP="00330F21">
            <w:pPr>
              <w:rPr>
                <w:rFonts w:ascii="Arial" w:hAnsi="Arial" w:cs="Arial"/>
              </w:rPr>
            </w:pPr>
            <w:r w:rsidRPr="003A396B">
              <w:rPr>
                <w:rFonts w:ascii="Arial" w:hAnsi="Arial" w:cs="Arial"/>
              </w:rPr>
              <w:t>1) solutions to enable Buyers to carry out at least one of the following:</w:t>
            </w:r>
          </w:p>
          <w:p w14:paraId="22187AA6" w14:textId="77777777" w:rsidR="00546F66" w:rsidRPr="003A396B" w:rsidRDefault="00546F66" w:rsidP="00330F21">
            <w:pPr>
              <w:rPr>
                <w:rFonts w:ascii="Arial" w:hAnsi="Arial" w:cs="Arial"/>
              </w:rPr>
            </w:pPr>
            <w:r w:rsidRPr="003A396B">
              <w:rPr>
                <w:rFonts w:ascii="Arial" w:hAnsi="Arial" w:cs="Arial"/>
              </w:rPr>
              <w:t>i) Environmental Health including all of:</w:t>
            </w:r>
          </w:p>
          <w:p w14:paraId="2025F8F7"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Case administration from initial report, </w:t>
            </w:r>
          </w:p>
          <w:p w14:paraId="6BCCDA38"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Hazard assessment and prioritization, </w:t>
            </w:r>
          </w:p>
          <w:p w14:paraId="2CDC82EB"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Officer task management; </w:t>
            </w:r>
          </w:p>
          <w:p w14:paraId="22972C7E" w14:textId="77777777" w:rsidR="00546F66" w:rsidRPr="003A396B" w:rsidRDefault="00546F66" w:rsidP="007A2229">
            <w:pPr>
              <w:numPr>
                <w:ilvl w:val="0"/>
                <w:numId w:val="8"/>
              </w:numPr>
              <w:spacing w:after="0" w:line="240" w:lineRule="auto"/>
              <w:rPr>
                <w:rFonts w:ascii="Arial" w:hAnsi="Arial" w:cs="Arial"/>
              </w:rPr>
            </w:pPr>
            <w:r w:rsidRPr="003A396B">
              <w:rPr>
                <w:rFonts w:ascii="Arial" w:hAnsi="Arial" w:cs="Arial"/>
              </w:rPr>
              <w:t xml:space="preserve">Modular support for: </w:t>
            </w:r>
          </w:p>
          <w:p w14:paraId="1C929D51"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 xml:space="preserve">Animal welfare, </w:t>
            </w:r>
          </w:p>
          <w:p w14:paraId="3FA9E11A"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 xml:space="preserve">Food safety, </w:t>
            </w:r>
          </w:p>
          <w:p w14:paraId="732D7085"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Noise and pest control</w:t>
            </w:r>
          </w:p>
          <w:p w14:paraId="3142827F" w14:textId="77777777" w:rsidR="00546F66" w:rsidRPr="003A396B" w:rsidRDefault="00546F66" w:rsidP="007A2229">
            <w:pPr>
              <w:numPr>
                <w:ilvl w:val="1"/>
                <w:numId w:val="8"/>
              </w:numPr>
              <w:spacing w:after="0" w:line="240" w:lineRule="auto"/>
              <w:rPr>
                <w:rFonts w:ascii="Arial" w:hAnsi="Arial" w:cs="Arial"/>
              </w:rPr>
            </w:pPr>
            <w:r w:rsidRPr="003A396B">
              <w:rPr>
                <w:rFonts w:ascii="Arial" w:hAnsi="Arial" w:cs="Arial"/>
              </w:rPr>
              <w:t>Street works.</w:t>
            </w:r>
          </w:p>
          <w:p w14:paraId="5F95166E" w14:textId="77777777" w:rsidR="00546F66" w:rsidRPr="003A396B" w:rsidRDefault="00546F66" w:rsidP="00330F21">
            <w:pPr>
              <w:rPr>
                <w:rFonts w:ascii="Arial" w:hAnsi="Arial" w:cs="Arial"/>
              </w:rPr>
            </w:pPr>
          </w:p>
          <w:p w14:paraId="758A610F" w14:textId="77777777" w:rsidR="00546F66" w:rsidRPr="003A396B" w:rsidRDefault="00546F66" w:rsidP="00330F21">
            <w:pPr>
              <w:rPr>
                <w:rFonts w:ascii="Arial" w:hAnsi="Arial" w:cs="Arial"/>
              </w:rPr>
            </w:pPr>
            <w:r w:rsidRPr="003A396B">
              <w:rPr>
                <w:rFonts w:ascii="Arial" w:hAnsi="Arial" w:cs="Arial"/>
              </w:rPr>
              <w:t>ii) Planning including all of:</w:t>
            </w:r>
          </w:p>
          <w:p w14:paraId="58BA7A41" w14:textId="0ABEE056" w:rsidR="00546F66" w:rsidRPr="003A396B" w:rsidRDefault="00546F66" w:rsidP="007A2229">
            <w:pPr>
              <w:pStyle w:val="ListParagraph"/>
              <w:numPr>
                <w:ilvl w:val="0"/>
                <w:numId w:val="24"/>
              </w:numPr>
              <w:rPr>
                <w:rFonts w:ascii="Arial" w:hAnsi="Arial" w:cs="Arial"/>
              </w:rPr>
            </w:pPr>
            <w:r w:rsidRPr="003A396B">
              <w:rPr>
                <w:rFonts w:ascii="Arial" w:hAnsi="Arial" w:cs="Arial"/>
              </w:rPr>
              <w:t>Administer all stages of planning application</w:t>
            </w:r>
          </w:p>
          <w:p w14:paraId="04F0E88F" w14:textId="3C55D70A"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Search and enquiries </w:t>
            </w:r>
          </w:p>
          <w:p w14:paraId="29165A5E" w14:textId="3700A7A4" w:rsidR="00546F66" w:rsidRPr="003A396B" w:rsidRDefault="00546F66" w:rsidP="007A2229">
            <w:pPr>
              <w:pStyle w:val="ListParagraph"/>
              <w:numPr>
                <w:ilvl w:val="0"/>
                <w:numId w:val="24"/>
              </w:numPr>
              <w:rPr>
                <w:rFonts w:ascii="Arial" w:hAnsi="Arial" w:cs="Arial"/>
              </w:rPr>
            </w:pPr>
            <w:r w:rsidRPr="003A396B">
              <w:rPr>
                <w:rFonts w:ascii="Arial" w:hAnsi="Arial" w:cs="Arial"/>
              </w:rPr>
              <w:t>Application of planning policy</w:t>
            </w:r>
          </w:p>
          <w:p w14:paraId="59958643" w14:textId="45C0160E"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Calculate charges and Community Infrastructure Levy </w:t>
            </w:r>
          </w:p>
          <w:p w14:paraId="584CA86E" w14:textId="5123B09D"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Process appeals </w:t>
            </w:r>
          </w:p>
          <w:p w14:paraId="0FE679FA" w14:textId="402BDFFF" w:rsidR="00546F66" w:rsidRPr="003A396B" w:rsidRDefault="00546F66" w:rsidP="007A2229">
            <w:pPr>
              <w:pStyle w:val="ListParagraph"/>
              <w:numPr>
                <w:ilvl w:val="0"/>
                <w:numId w:val="24"/>
              </w:numPr>
              <w:rPr>
                <w:rFonts w:ascii="Arial" w:hAnsi="Arial" w:cs="Arial"/>
              </w:rPr>
            </w:pPr>
            <w:r w:rsidRPr="003A396B">
              <w:rPr>
                <w:rFonts w:ascii="Arial" w:hAnsi="Arial" w:cs="Arial"/>
              </w:rPr>
              <w:t>Planning enforcement</w:t>
            </w:r>
          </w:p>
          <w:p w14:paraId="17E22285" w14:textId="51975C42"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Flood defence  </w:t>
            </w:r>
          </w:p>
          <w:p w14:paraId="595312B8" w14:textId="7762D01B" w:rsidR="00546F66" w:rsidRPr="003A396B" w:rsidRDefault="00546F66" w:rsidP="00330F21">
            <w:pPr>
              <w:rPr>
                <w:rFonts w:ascii="Arial" w:hAnsi="Arial" w:cs="Arial"/>
              </w:rPr>
            </w:pPr>
            <w:r w:rsidRPr="003A396B">
              <w:rPr>
                <w:rFonts w:ascii="Arial" w:hAnsi="Arial" w:cs="Arial"/>
              </w:rPr>
              <w:t>iii) Building Control including all of:</w:t>
            </w:r>
          </w:p>
          <w:p w14:paraId="630204D8" w14:textId="4C885FFB" w:rsidR="00546F66" w:rsidRPr="003A396B" w:rsidRDefault="00546F66" w:rsidP="007A2229">
            <w:pPr>
              <w:pStyle w:val="ListParagraph"/>
              <w:numPr>
                <w:ilvl w:val="0"/>
                <w:numId w:val="24"/>
              </w:numPr>
              <w:rPr>
                <w:rFonts w:ascii="Arial" w:hAnsi="Arial" w:cs="Arial"/>
              </w:rPr>
            </w:pPr>
            <w:r w:rsidRPr="003A396B">
              <w:rPr>
                <w:rFonts w:ascii="Arial" w:hAnsi="Arial" w:cs="Arial"/>
              </w:rPr>
              <w:t>Administer applications and payments</w:t>
            </w:r>
          </w:p>
          <w:p w14:paraId="5F80B0CD" w14:textId="253DAE9A" w:rsidR="00546F66" w:rsidRPr="003A396B" w:rsidRDefault="00546F66" w:rsidP="007A2229">
            <w:pPr>
              <w:pStyle w:val="ListParagraph"/>
              <w:numPr>
                <w:ilvl w:val="0"/>
                <w:numId w:val="24"/>
              </w:numPr>
              <w:rPr>
                <w:rFonts w:ascii="Arial" w:hAnsi="Arial" w:cs="Arial"/>
              </w:rPr>
            </w:pPr>
            <w:r w:rsidRPr="003A396B">
              <w:rPr>
                <w:rFonts w:ascii="Arial" w:hAnsi="Arial" w:cs="Arial"/>
              </w:rPr>
              <w:t>Application tracking</w:t>
            </w:r>
          </w:p>
          <w:p w14:paraId="670B9C9C" w14:textId="1788FDE8" w:rsidR="00546F66" w:rsidRPr="003A396B" w:rsidRDefault="00546F66" w:rsidP="007A2229">
            <w:pPr>
              <w:pStyle w:val="ListParagraph"/>
              <w:numPr>
                <w:ilvl w:val="0"/>
                <w:numId w:val="24"/>
              </w:numPr>
              <w:rPr>
                <w:rFonts w:ascii="Arial" w:hAnsi="Arial" w:cs="Arial"/>
              </w:rPr>
            </w:pPr>
            <w:r w:rsidRPr="003A396B">
              <w:rPr>
                <w:rFonts w:ascii="Arial" w:hAnsi="Arial" w:cs="Arial"/>
              </w:rPr>
              <w:t>Manage site inspections</w:t>
            </w:r>
          </w:p>
          <w:p w14:paraId="4383FB57" w14:textId="315F5CF2" w:rsidR="00546F66" w:rsidRPr="003A396B" w:rsidRDefault="00546F66" w:rsidP="007A2229">
            <w:pPr>
              <w:pStyle w:val="ListParagraph"/>
              <w:numPr>
                <w:ilvl w:val="0"/>
                <w:numId w:val="24"/>
              </w:numPr>
              <w:rPr>
                <w:rFonts w:ascii="Arial" w:hAnsi="Arial" w:cs="Arial"/>
              </w:rPr>
            </w:pPr>
            <w:r w:rsidRPr="003A396B">
              <w:rPr>
                <w:rFonts w:ascii="Arial" w:hAnsi="Arial" w:cs="Arial"/>
              </w:rPr>
              <w:t>Support for dangerous, special and temporary structures and demolition works</w:t>
            </w:r>
          </w:p>
          <w:p w14:paraId="394E1D4F" w14:textId="77777777" w:rsidR="00546F66" w:rsidRPr="003A396B" w:rsidRDefault="00546F66" w:rsidP="00330F21">
            <w:pPr>
              <w:rPr>
                <w:rFonts w:ascii="Arial" w:hAnsi="Arial" w:cs="Arial"/>
              </w:rPr>
            </w:pPr>
            <w:r w:rsidRPr="003A396B">
              <w:rPr>
                <w:rFonts w:ascii="Arial" w:hAnsi="Arial" w:cs="Arial"/>
              </w:rPr>
              <w:t>iv) Local Land Changes including all of:</w:t>
            </w:r>
          </w:p>
          <w:p w14:paraId="04C73E56" w14:textId="2A6A1593" w:rsidR="00546F66" w:rsidRPr="003A396B" w:rsidRDefault="00546F66" w:rsidP="007A2229">
            <w:pPr>
              <w:pStyle w:val="ListParagraph"/>
              <w:numPr>
                <w:ilvl w:val="0"/>
                <w:numId w:val="24"/>
              </w:numPr>
              <w:rPr>
                <w:rFonts w:ascii="Arial" w:hAnsi="Arial" w:cs="Arial"/>
              </w:rPr>
            </w:pPr>
            <w:r w:rsidRPr="003A396B">
              <w:rPr>
                <w:rFonts w:ascii="Arial" w:hAnsi="Arial" w:cs="Arial"/>
              </w:rPr>
              <w:t>Land charges register management</w:t>
            </w:r>
          </w:p>
          <w:p w14:paraId="6AAF2C87" w14:textId="01F48FBA" w:rsidR="00546F66" w:rsidRPr="003A396B" w:rsidRDefault="00546F66" w:rsidP="007A2229">
            <w:pPr>
              <w:pStyle w:val="ListParagraph"/>
              <w:numPr>
                <w:ilvl w:val="0"/>
                <w:numId w:val="24"/>
              </w:numPr>
              <w:rPr>
                <w:rFonts w:ascii="Arial" w:hAnsi="Arial" w:cs="Arial"/>
              </w:rPr>
            </w:pPr>
            <w:r w:rsidRPr="003A396B">
              <w:rPr>
                <w:rFonts w:ascii="Arial" w:hAnsi="Arial" w:cs="Arial"/>
              </w:rPr>
              <w:t>Searches</w:t>
            </w:r>
          </w:p>
          <w:p w14:paraId="5D4C153A" w14:textId="77777777" w:rsidR="00546F66" w:rsidRPr="003A396B" w:rsidRDefault="00546F66" w:rsidP="00330F21">
            <w:pPr>
              <w:rPr>
                <w:rFonts w:ascii="Arial" w:hAnsi="Arial" w:cs="Arial"/>
              </w:rPr>
            </w:pPr>
            <w:r w:rsidRPr="003A396B">
              <w:rPr>
                <w:rFonts w:ascii="Arial" w:hAnsi="Arial" w:cs="Arial"/>
              </w:rPr>
              <w:t>v) Trading Standards including all of:</w:t>
            </w:r>
          </w:p>
          <w:p w14:paraId="4AD73846" w14:textId="5EE4464E" w:rsidR="00546F66" w:rsidRPr="003A396B" w:rsidRDefault="00546F66" w:rsidP="007A2229">
            <w:pPr>
              <w:pStyle w:val="ListParagraph"/>
              <w:numPr>
                <w:ilvl w:val="0"/>
                <w:numId w:val="24"/>
              </w:numPr>
              <w:rPr>
                <w:rFonts w:ascii="Arial" w:hAnsi="Arial" w:cs="Arial"/>
              </w:rPr>
            </w:pPr>
            <w:r w:rsidRPr="003A396B">
              <w:rPr>
                <w:rFonts w:ascii="Arial" w:hAnsi="Arial" w:cs="Arial"/>
              </w:rPr>
              <w:t>Database of Traders and past track record/behaviours</w:t>
            </w:r>
          </w:p>
          <w:p w14:paraId="3D96A5FA" w14:textId="2047CBB4" w:rsidR="00546F66" w:rsidRPr="003A396B" w:rsidRDefault="00546F66" w:rsidP="007A2229">
            <w:pPr>
              <w:pStyle w:val="ListParagraph"/>
              <w:numPr>
                <w:ilvl w:val="0"/>
                <w:numId w:val="24"/>
              </w:numPr>
              <w:rPr>
                <w:rFonts w:ascii="Arial" w:hAnsi="Arial" w:cs="Arial"/>
              </w:rPr>
            </w:pPr>
            <w:r w:rsidRPr="003A396B">
              <w:rPr>
                <w:rFonts w:ascii="Arial" w:hAnsi="Arial" w:cs="Arial"/>
              </w:rPr>
              <w:t>Manage and programme inspections / staff</w:t>
            </w:r>
          </w:p>
          <w:p w14:paraId="576A4BC6" w14:textId="357CA160" w:rsidR="00546F66" w:rsidRPr="003A396B" w:rsidRDefault="00546F66" w:rsidP="007A2229">
            <w:pPr>
              <w:pStyle w:val="ListParagraph"/>
              <w:numPr>
                <w:ilvl w:val="0"/>
                <w:numId w:val="24"/>
              </w:numPr>
              <w:rPr>
                <w:rFonts w:ascii="Arial" w:hAnsi="Arial" w:cs="Arial"/>
              </w:rPr>
            </w:pPr>
            <w:r w:rsidRPr="003A396B">
              <w:rPr>
                <w:rFonts w:ascii="Arial" w:hAnsi="Arial" w:cs="Arial"/>
              </w:rPr>
              <w:t>Risk Assessment</w:t>
            </w:r>
          </w:p>
          <w:p w14:paraId="23E9D09C" w14:textId="4B673669" w:rsidR="00546F66" w:rsidRPr="003A396B" w:rsidRDefault="00546F66" w:rsidP="007A2229">
            <w:pPr>
              <w:pStyle w:val="ListParagraph"/>
              <w:numPr>
                <w:ilvl w:val="0"/>
                <w:numId w:val="24"/>
              </w:numPr>
              <w:rPr>
                <w:rFonts w:ascii="Arial" w:hAnsi="Arial" w:cs="Arial"/>
              </w:rPr>
            </w:pPr>
            <w:r w:rsidRPr="003A396B">
              <w:rPr>
                <w:rFonts w:ascii="Arial" w:hAnsi="Arial" w:cs="Arial"/>
              </w:rPr>
              <w:t>Generation of forms/outputs required by statute</w:t>
            </w:r>
          </w:p>
          <w:p w14:paraId="5BF4B6CE" w14:textId="77777777" w:rsidR="00546F66" w:rsidRPr="003A396B" w:rsidRDefault="00546F66" w:rsidP="00330F21">
            <w:pPr>
              <w:rPr>
                <w:rFonts w:ascii="Arial" w:hAnsi="Arial" w:cs="Arial"/>
              </w:rPr>
            </w:pPr>
            <w:r w:rsidRPr="003A396B">
              <w:rPr>
                <w:rFonts w:ascii="Arial" w:hAnsi="Arial" w:cs="Arial"/>
              </w:rPr>
              <w:t>vi) Licensing including all of:</w:t>
            </w:r>
          </w:p>
          <w:p w14:paraId="5615D746" w14:textId="22C3575A" w:rsidR="00546F66" w:rsidRPr="003A396B" w:rsidRDefault="00546F66" w:rsidP="007A2229">
            <w:pPr>
              <w:pStyle w:val="ListParagraph"/>
              <w:numPr>
                <w:ilvl w:val="0"/>
                <w:numId w:val="25"/>
              </w:numPr>
              <w:rPr>
                <w:rFonts w:ascii="Arial" w:hAnsi="Arial" w:cs="Arial"/>
              </w:rPr>
            </w:pPr>
            <w:r w:rsidRPr="003A396B">
              <w:rPr>
                <w:rFonts w:ascii="Arial" w:hAnsi="Arial" w:cs="Arial"/>
              </w:rPr>
              <w:t>Licence administration and enforcement systems for;</w:t>
            </w:r>
          </w:p>
          <w:p w14:paraId="1EF07B7D" w14:textId="2E388531"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Personal Alcohol Licences </w:t>
            </w:r>
          </w:p>
          <w:p w14:paraId="0ABE22D6" w14:textId="64BE4B52"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Premises Licences </w:t>
            </w:r>
          </w:p>
          <w:p w14:paraId="3B4B169A" w14:textId="60B305A2" w:rsidR="00546F66" w:rsidRPr="003A396B" w:rsidRDefault="00546F66" w:rsidP="007A2229">
            <w:pPr>
              <w:pStyle w:val="ListParagraph"/>
              <w:numPr>
                <w:ilvl w:val="0"/>
                <w:numId w:val="25"/>
              </w:numPr>
              <w:rPr>
                <w:rFonts w:ascii="Arial" w:hAnsi="Arial" w:cs="Arial"/>
              </w:rPr>
            </w:pPr>
            <w:r w:rsidRPr="003A396B">
              <w:rPr>
                <w:rFonts w:ascii="Arial" w:hAnsi="Arial" w:cs="Arial"/>
              </w:rPr>
              <w:t xml:space="preserve">Club Premises Certificates </w:t>
            </w:r>
          </w:p>
          <w:p w14:paraId="4AAEE7E3" w14:textId="20D40E2D" w:rsidR="00546F66" w:rsidRPr="003A396B" w:rsidRDefault="00546F66" w:rsidP="007A2229">
            <w:pPr>
              <w:pStyle w:val="ListParagraph"/>
              <w:numPr>
                <w:ilvl w:val="0"/>
                <w:numId w:val="25"/>
              </w:numPr>
              <w:rPr>
                <w:rFonts w:ascii="Arial" w:hAnsi="Arial" w:cs="Arial"/>
              </w:rPr>
            </w:pPr>
            <w:r w:rsidRPr="003A396B">
              <w:rPr>
                <w:rFonts w:ascii="Arial" w:hAnsi="Arial" w:cs="Arial"/>
              </w:rPr>
              <w:t>Temporary Event Notices</w:t>
            </w:r>
          </w:p>
          <w:p w14:paraId="3302D66B" w14:textId="5D1CD747" w:rsidR="00546F66" w:rsidRPr="003A396B" w:rsidRDefault="00546F66" w:rsidP="007A2229">
            <w:pPr>
              <w:pStyle w:val="ListParagraph"/>
              <w:numPr>
                <w:ilvl w:val="0"/>
                <w:numId w:val="25"/>
              </w:numPr>
              <w:rPr>
                <w:rFonts w:ascii="Arial" w:hAnsi="Arial" w:cs="Arial"/>
              </w:rPr>
            </w:pPr>
            <w:r w:rsidRPr="003A396B">
              <w:rPr>
                <w:rFonts w:ascii="Arial" w:hAnsi="Arial" w:cs="Arial"/>
              </w:rPr>
              <w:lastRenderedPageBreak/>
              <w:t>Hackney Carriage and Private Hire vehicles and drivers</w:t>
            </w:r>
          </w:p>
          <w:p w14:paraId="0EE89061" w14:textId="5E5A8F35" w:rsidR="00546F66" w:rsidRPr="003A396B" w:rsidRDefault="00546F66" w:rsidP="007A2229">
            <w:pPr>
              <w:pStyle w:val="ListParagraph"/>
              <w:numPr>
                <w:ilvl w:val="0"/>
                <w:numId w:val="25"/>
              </w:numPr>
              <w:rPr>
                <w:rFonts w:ascii="Arial" w:hAnsi="Arial" w:cs="Arial"/>
              </w:rPr>
            </w:pPr>
            <w:r w:rsidRPr="003A396B">
              <w:rPr>
                <w:rFonts w:ascii="Arial" w:hAnsi="Arial" w:cs="Arial"/>
              </w:rPr>
              <w:t>Other licences</w:t>
            </w:r>
          </w:p>
          <w:p w14:paraId="0AF793FC" w14:textId="4BF8F581" w:rsidR="00546F66" w:rsidRPr="003A396B" w:rsidRDefault="00546F66" w:rsidP="00E64D2D">
            <w:pPr>
              <w:rPr>
                <w:rFonts w:ascii="Arial" w:hAnsi="Arial" w:cs="Arial"/>
              </w:rPr>
            </w:pPr>
            <w:r w:rsidRPr="003A396B">
              <w:rPr>
                <w:rFonts w:ascii="Arial" w:hAnsi="Arial" w:cs="Arial"/>
              </w:rPr>
              <w:t>vii) Property or Housing Management including all of:</w:t>
            </w:r>
          </w:p>
          <w:p w14:paraId="56F4ED9B" w14:textId="4A03E8E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Application and waiting list with status enquiry </w:t>
            </w:r>
          </w:p>
          <w:p w14:paraId="0D4C42F5" w14:textId="18D1ECE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Property or housing stock management </w:t>
            </w:r>
          </w:p>
          <w:p w14:paraId="41B156D8" w14:textId="008BC81F"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Tenancy management </w:t>
            </w:r>
          </w:p>
          <w:p w14:paraId="4B5D6BE4" w14:textId="7B790363" w:rsidR="00546F66" w:rsidRPr="003A396B" w:rsidRDefault="00546F66" w:rsidP="007A2229">
            <w:pPr>
              <w:pStyle w:val="ListParagraph"/>
              <w:numPr>
                <w:ilvl w:val="0"/>
                <w:numId w:val="24"/>
              </w:numPr>
              <w:rPr>
                <w:rFonts w:ascii="Arial" w:hAnsi="Arial" w:cs="Arial"/>
              </w:rPr>
            </w:pPr>
            <w:r w:rsidRPr="003A396B">
              <w:rPr>
                <w:rFonts w:ascii="Arial" w:hAnsi="Arial" w:cs="Arial"/>
              </w:rPr>
              <w:t>Rent accounting and default management</w:t>
            </w:r>
          </w:p>
          <w:p w14:paraId="5A00F859" w14:textId="28EF3AA5" w:rsidR="00546F66" w:rsidRPr="003A396B" w:rsidRDefault="00546F66" w:rsidP="00E64D2D">
            <w:pPr>
              <w:rPr>
                <w:rFonts w:ascii="Arial" w:hAnsi="Arial" w:cs="Arial"/>
              </w:rPr>
            </w:pPr>
            <w:r w:rsidRPr="003A396B">
              <w:rPr>
                <w:rFonts w:ascii="Arial" w:hAnsi="Arial" w:cs="Arial"/>
              </w:rPr>
              <w:t>viii) Property or Housing Repairs including all of:</w:t>
            </w:r>
          </w:p>
          <w:p w14:paraId="72444519" w14:textId="1CB1BFA0"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Self-service and agent-mediated case initiation </w:t>
            </w:r>
          </w:p>
          <w:p w14:paraId="401BB6F5" w14:textId="7D2153DB" w:rsidR="00546F66" w:rsidRPr="003A396B" w:rsidRDefault="00546F66" w:rsidP="007A2229">
            <w:pPr>
              <w:pStyle w:val="ListParagraph"/>
              <w:numPr>
                <w:ilvl w:val="0"/>
                <w:numId w:val="24"/>
              </w:numPr>
              <w:rPr>
                <w:rFonts w:ascii="Arial" w:hAnsi="Arial" w:cs="Arial"/>
              </w:rPr>
            </w:pPr>
            <w:r w:rsidRPr="003A396B">
              <w:rPr>
                <w:rFonts w:ascii="Arial" w:hAnsi="Arial" w:cs="Arial"/>
              </w:rPr>
              <w:t xml:space="preserve">Incident tracking; procurement and commissioning </w:t>
            </w:r>
          </w:p>
          <w:p w14:paraId="0246BDFC" w14:textId="35E363BF" w:rsidR="00546F66" w:rsidRPr="003A396B" w:rsidRDefault="00546F66" w:rsidP="007A2229">
            <w:pPr>
              <w:pStyle w:val="ListParagraph"/>
              <w:numPr>
                <w:ilvl w:val="0"/>
                <w:numId w:val="24"/>
              </w:numPr>
              <w:rPr>
                <w:rFonts w:ascii="Arial" w:hAnsi="Arial" w:cs="Arial"/>
              </w:rPr>
            </w:pPr>
            <w:r w:rsidRPr="003A396B">
              <w:rPr>
                <w:rFonts w:ascii="Arial" w:hAnsi="Arial" w:cs="Arial"/>
              </w:rPr>
              <w:t>Time and materials planning, job allocation and work recording</w:t>
            </w:r>
          </w:p>
          <w:p w14:paraId="0E9C11E0" w14:textId="77777777" w:rsidR="00546F66" w:rsidRPr="003A396B" w:rsidRDefault="00546F66" w:rsidP="00330F21">
            <w:pPr>
              <w:rPr>
                <w:rFonts w:ascii="Arial" w:hAnsi="Arial" w:cs="Arial"/>
              </w:rPr>
            </w:pPr>
            <w:r w:rsidRPr="003A396B">
              <w:rPr>
                <w:rFonts w:ascii="Arial" w:hAnsi="Arial" w:cs="Arial"/>
              </w:rPr>
              <w:t>2) GIS solutions including:</w:t>
            </w:r>
          </w:p>
          <w:p w14:paraId="14667AD8" w14:textId="77777777" w:rsidR="00546F66" w:rsidRPr="003A396B" w:rsidRDefault="00546F66" w:rsidP="007A2229">
            <w:pPr>
              <w:pStyle w:val="ListParagraph"/>
              <w:numPr>
                <w:ilvl w:val="0"/>
                <w:numId w:val="24"/>
              </w:numPr>
              <w:rPr>
                <w:rFonts w:ascii="Arial" w:hAnsi="Arial" w:cs="Arial"/>
              </w:rPr>
            </w:pPr>
            <w:r w:rsidRPr="003A396B">
              <w:rPr>
                <w:rFonts w:ascii="Arial" w:hAnsi="Arial" w:cs="Arial"/>
              </w:rPr>
              <w:t>Geospatial Systems</w:t>
            </w:r>
          </w:p>
          <w:p w14:paraId="3A837A59" w14:textId="77777777" w:rsidR="00546F66" w:rsidRPr="003A396B" w:rsidRDefault="00546F66" w:rsidP="007A2229">
            <w:pPr>
              <w:pStyle w:val="ListParagraph"/>
              <w:numPr>
                <w:ilvl w:val="0"/>
                <w:numId w:val="24"/>
              </w:numPr>
              <w:rPr>
                <w:rFonts w:ascii="Arial" w:hAnsi="Arial" w:cs="Arial"/>
              </w:rPr>
            </w:pPr>
            <w:r w:rsidRPr="003A396B">
              <w:rPr>
                <w:rFonts w:ascii="Arial" w:hAnsi="Arial" w:cs="Arial"/>
              </w:rPr>
              <w:t>Meet Open Geospatial Consortium Standards</w:t>
            </w:r>
          </w:p>
          <w:p w14:paraId="60F985EA"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Services relating to INSPIRE compliance</w:t>
            </w:r>
          </w:p>
          <w:p w14:paraId="5F935D30" w14:textId="77777777" w:rsidR="00546F66" w:rsidRPr="003A396B" w:rsidRDefault="00546F66" w:rsidP="00330F21">
            <w:pPr>
              <w:rPr>
                <w:rFonts w:ascii="Arial" w:hAnsi="Arial" w:cs="Arial"/>
              </w:rPr>
            </w:pPr>
            <w:r w:rsidRPr="003A396B">
              <w:rPr>
                <w:rFonts w:ascii="Arial" w:hAnsi="Arial" w:cs="Arial"/>
              </w:rPr>
              <w:t>3) Waste Management Solutions including all of:</w:t>
            </w:r>
          </w:p>
          <w:p w14:paraId="336AEBF4"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Domestic and Trade Waste collection planning and scheduling</w:t>
            </w:r>
          </w:p>
          <w:p w14:paraId="27EAD09A"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Special collection booking and planning</w:t>
            </w:r>
          </w:p>
          <w:p w14:paraId="76515911"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Street Cleansing scheduling</w:t>
            </w:r>
          </w:p>
          <w:p w14:paraId="29D2D910"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Waste dataflow management including collection of data from weighbridges and posting directly to DEFRA</w:t>
            </w:r>
          </w:p>
          <w:p w14:paraId="18DE0645"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Cesspool management and collections</w:t>
            </w:r>
          </w:p>
          <w:p w14:paraId="54E42E2E" w14:textId="109C5D84" w:rsidR="00546F66" w:rsidRPr="003A396B" w:rsidRDefault="00546F66" w:rsidP="007A2229">
            <w:pPr>
              <w:pStyle w:val="ListParagraph"/>
              <w:numPr>
                <w:ilvl w:val="0"/>
                <w:numId w:val="26"/>
              </w:numPr>
              <w:rPr>
                <w:rFonts w:ascii="Arial" w:hAnsi="Arial" w:cs="Arial"/>
              </w:rPr>
            </w:pPr>
            <w:r w:rsidRPr="003A396B">
              <w:rPr>
                <w:rFonts w:ascii="Arial" w:hAnsi="Arial" w:cs="Arial"/>
              </w:rPr>
              <w:t>Minerals and waste planning and management</w:t>
            </w:r>
          </w:p>
        </w:tc>
      </w:tr>
      <w:tr w:rsidR="00546F66" w:rsidRPr="003A396B" w14:paraId="25E91415" w14:textId="77777777" w:rsidTr="008731D7">
        <w:trPr>
          <w:trHeight w:val="12864"/>
          <w:jc w:val="right"/>
        </w:trPr>
        <w:tc>
          <w:tcPr>
            <w:tcW w:w="2547" w:type="dxa"/>
          </w:tcPr>
          <w:p w14:paraId="55313E30" w14:textId="367319F5" w:rsidR="00546F66" w:rsidRPr="003A396B" w:rsidRDefault="00D84D30" w:rsidP="00330F21">
            <w:pPr>
              <w:rPr>
                <w:rFonts w:ascii="Arial" w:hAnsi="Arial" w:cs="Arial"/>
                <w:b/>
              </w:rPr>
            </w:pPr>
            <w:r>
              <w:rPr>
                <w:rFonts w:ascii="Arial" w:hAnsi="Arial" w:cs="Arial"/>
                <w:b/>
              </w:rPr>
              <w:lastRenderedPageBreak/>
              <w:t>Lot</w:t>
            </w:r>
            <w:r w:rsidR="00546F66" w:rsidRPr="003A396B">
              <w:rPr>
                <w:rFonts w:ascii="Arial" w:hAnsi="Arial" w:cs="Arial"/>
                <w:b/>
              </w:rPr>
              <w:t xml:space="preserve"> 2c </w:t>
            </w:r>
          </w:p>
          <w:p w14:paraId="5D2B88E2" w14:textId="4613CAA1" w:rsidR="00546F66" w:rsidRPr="003A396B" w:rsidRDefault="00546F66" w:rsidP="00330F21">
            <w:pPr>
              <w:rPr>
                <w:rFonts w:ascii="Arial" w:hAnsi="Arial" w:cs="Arial"/>
                <w:b/>
              </w:rPr>
            </w:pPr>
            <w:r w:rsidRPr="003A396B">
              <w:rPr>
                <w:rFonts w:ascii="Arial" w:hAnsi="Arial" w:cs="Arial"/>
                <w:b/>
              </w:rPr>
              <w:t>Citizen Services</w:t>
            </w:r>
          </w:p>
          <w:p w14:paraId="6A2F30F2" w14:textId="77777777" w:rsidR="00546F66" w:rsidRPr="003A396B" w:rsidRDefault="00546F66" w:rsidP="00330F21">
            <w:pPr>
              <w:rPr>
                <w:rFonts w:ascii="Arial" w:hAnsi="Arial" w:cs="Arial"/>
              </w:rPr>
            </w:pPr>
          </w:p>
          <w:p w14:paraId="2F75B4DE" w14:textId="34D5CA02" w:rsidR="00546F66" w:rsidRPr="003A396B" w:rsidRDefault="00546F66" w:rsidP="00781BC7">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51A87347" w14:textId="77777777" w:rsidR="00546F66" w:rsidRPr="003A396B" w:rsidRDefault="00546F66" w:rsidP="00330F21">
            <w:pPr>
              <w:rPr>
                <w:rFonts w:ascii="Arial" w:hAnsi="Arial" w:cs="Arial"/>
              </w:rPr>
            </w:pPr>
            <w:r w:rsidRPr="003A396B">
              <w:rPr>
                <w:rFonts w:ascii="Arial" w:hAnsi="Arial" w:cs="Arial"/>
              </w:rPr>
              <w:t>1) Library solutions including all of:</w:t>
            </w:r>
          </w:p>
          <w:p w14:paraId="465B4156"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Catalogue search </w:t>
            </w:r>
          </w:p>
          <w:p w14:paraId="35E65237"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Self-service reservation and renewal </w:t>
            </w:r>
          </w:p>
          <w:p w14:paraId="5FECD6E1"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 xml:space="preserve">Kiosk support </w:t>
            </w:r>
          </w:p>
          <w:p w14:paraId="1BFC59D8"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Procurement / acquisition</w:t>
            </w:r>
          </w:p>
          <w:p w14:paraId="3B0F80B8"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Digital library provision</w:t>
            </w:r>
          </w:p>
          <w:p w14:paraId="5CC9F719"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Membership management</w:t>
            </w:r>
          </w:p>
          <w:p w14:paraId="3762E32D" w14:textId="77777777" w:rsidR="00546F66" w:rsidRPr="003A396B" w:rsidRDefault="00546F66" w:rsidP="007A2229">
            <w:pPr>
              <w:numPr>
                <w:ilvl w:val="0"/>
                <w:numId w:val="9"/>
              </w:numPr>
              <w:spacing w:after="0" w:line="240" w:lineRule="auto"/>
              <w:rPr>
                <w:rFonts w:ascii="Arial" w:hAnsi="Arial" w:cs="Arial"/>
              </w:rPr>
            </w:pPr>
            <w:r w:rsidRPr="003A396B">
              <w:rPr>
                <w:rFonts w:ascii="Arial" w:hAnsi="Arial" w:cs="Arial"/>
              </w:rPr>
              <w:t>Records archiving</w:t>
            </w:r>
          </w:p>
          <w:p w14:paraId="4BDC33B1" w14:textId="77777777" w:rsidR="00546F66" w:rsidRPr="003A396B" w:rsidRDefault="00546F66" w:rsidP="00546F66">
            <w:pPr>
              <w:spacing w:after="0" w:line="240" w:lineRule="auto"/>
              <w:rPr>
                <w:rFonts w:ascii="Arial" w:hAnsi="Arial" w:cs="Arial"/>
              </w:rPr>
            </w:pPr>
          </w:p>
          <w:p w14:paraId="5301BF01" w14:textId="77777777" w:rsidR="00546F66" w:rsidRPr="003A396B" w:rsidRDefault="00546F66" w:rsidP="00330F21">
            <w:pPr>
              <w:rPr>
                <w:rFonts w:ascii="Arial" w:hAnsi="Arial" w:cs="Arial"/>
              </w:rPr>
            </w:pPr>
            <w:r w:rsidRPr="003A396B">
              <w:rPr>
                <w:rFonts w:ascii="Arial" w:hAnsi="Arial" w:cs="Arial"/>
              </w:rPr>
              <w:t>2) Democratic and Citizen Engagement Systems including at least one of:</w:t>
            </w:r>
          </w:p>
          <w:p w14:paraId="0509756A" w14:textId="77777777" w:rsidR="00546F66" w:rsidRPr="003A396B" w:rsidRDefault="00546F66" w:rsidP="007A2229">
            <w:pPr>
              <w:pStyle w:val="ListParagraph"/>
              <w:numPr>
                <w:ilvl w:val="0"/>
                <w:numId w:val="10"/>
              </w:numPr>
              <w:spacing w:after="0" w:line="240" w:lineRule="auto"/>
              <w:ind w:left="310" w:hanging="310"/>
              <w:rPr>
                <w:rFonts w:ascii="Arial" w:hAnsi="Arial" w:cs="Arial"/>
              </w:rPr>
            </w:pPr>
            <w:r w:rsidRPr="003A396B">
              <w:rPr>
                <w:rFonts w:ascii="Arial" w:hAnsi="Arial" w:cs="Arial"/>
              </w:rPr>
              <w:t>Electoral Management Solutions including all of:</w:t>
            </w:r>
          </w:p>
          <w:p w14:paraId="56EA1423" w14:textId="77777777" w:rsidR="00546F66" w:rsidRPr="003A396B" w:rsidRDefault="00546F66" w:rsidP="00330F21">
            <w:pPr>
              <w:pStyle w:val="ListParagraph"/>
              <w:ind w:left="1080"/>
              <w:rPr>
                <w:rFonts w:ascii="Arial" w:hAnsi="Arial" w:cs="Arial"/>
              </w:rPr>
            </w:pPr>
          </w:p>
          <w:p w14:paraId="6D135821"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Voter registration and validation, </w:t>
            </w:r>
          </w:p>
          <w:p w14:paraId="1A28ECE4"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Election management, </w:t>
            </w:r>
          </w:p>
          <w:p w14:paraId="2F14A6E5"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 xml:space="preserve">Proxy voting, </w:t>
            </w:r>
          </w:p>
          <w:p w14:paraId="46535E48"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Postal voting administration,</w:t>
            </w:r>
          </w:p>
          <w:p w14:paraId="0754C7C0"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Moving constituencies</w:t>
            </w:r>
          </w:p>
          <w:p w14:paraId="5A7FD130" w14:textId="77777777" w:rsidR="00546F66" w:rsidRPr="003A396B" w:rsidRDefault="00546F66" w:rsidP="00330F21">
            <w:pPr>
              <w:rPr>
                <w:rFonts w:ascii="Arial" w:hAnsi="Arial" w:cs="Arial"/>
              </w:rPr>
            </w:pPr>
            <w:r w:rsidRPr="003A396B">
              <w:rPr>
                <w:rFonts w:ascii="Arial" w:hAnsi="Arial" w:cs="Arial"/>
              </w:rPr>
              <w:t>or</w:t>
            </w:r>
          </w:p>
          <w:p w14:paraId="7489005E" w14:textId="77777777" w:rsidR="00546F66" w:rsidRPr="003A396B" w:rsidRDefault="00546F66" w:rsidP="007A2229">
            <w:pPr>
              <w:pStyle w:val="ListParagraph"/>
              <w:numPr>
                <w:ilvl w:val="0"/>
                <w:numId w:val="10"/>
              </w:numPr>
              <w:spacing w:after="0" w:line="240" w:lineRule="auto"/>
              <w:ind w:left="310" w:hanging="310"/>
              <w:rPr>
                <w:rFonts w:ascii="Arial" w:hAnsi="Arial" w:cs="Arial"/>
              </w:rPr>
            </w:pPr>
            <w:r w:rsidRPr="003A396B">
              <w:rPr>
                <w:rFonts w:ascii="Arial" w:hAnsi="Arial" w:cs="Arial"/>
              </w:rPr>
              <w:t>Citizen information provision and consultation including all of:</w:t>
            </w:r>
            <w:r w:rsidRPr="003A396B">
              <w:rPr>
                <w:rFonts w:ascii="Arial" w:hAnsi="Arial" w:cs="Arial"/>
              </w:rPr>
              <w:br/>
            </w:r>
          </w:p>
          <w:p w14:paraId="46DFFF7F"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Committee Paper Systems</w:t>
            </w:r>
          </w:p>
          <w:p w14:paraId="1A5993F7" w14:textId="77777777" w:rsidR="00546F66" w:rsidRPr="003A396B" w:rsidRDefault="00546F66" w:rsidP="007A2229">
            <w:pPr>
              <w:pStyle w:val="ListParagraph"/>
              <w:numPr>
                <w:ilvl w:val="0"/>
                <w:numId w:val="26"/>
              </w:numPr>
              <w:rPr>
                <w:rFonts w:ascii="Arial" w:hAnsi="Arial" w:cs="Arial"/>
              </w:rPr>
            </w:pPr>
            <w:r w:rsidRPr="003A396B">
              <w:rPr>
                <w:rFonts w:ascii="Arial" w:hAnsi="Arial" w:cs="Arial"/>
              </w:rPr>
              <w:t>Citizen consultation or survey systems</w:t>
            </w:r>
          </w:p>
          <w:p w14:paraId="798E22A0"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Social media management and monitoring tools</w:t>
            </w:r>
          </w:p>
          <w:p w14:paraId="5CD3414B" w14:textId="77777777" w:rsidR="00546F66" w:rsidRPr="003A396B" w:rsidRDefault="00546F66" w:rsidP="00330F21">
            <w:pPr>
              <w:rPr>
                <w:rFonts w:ascii="Arial" w:hAnsi="Arial" w:cs="Arial"/>
              </w:rPr>
            </w:pPr>
            <w:r w:rsidRPr="003A396B">
              <w:rPr>
                <w:rFonts w:ascii="Arial" w:hAnsi="Arial" w:cs="Arial"/>
              </w:rPr>
              <w:t>3) Museums systems including all of:</w:t>
            </w:r>
          </w:p>
          <w:p w14:paraId="2F7CCD1D"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Collection management systems</w:t>
            </w:r>
          </w:p>
          <w:p w14:paraId="61D59678"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Booking and ticketing systems</w:t>
            </w:r>
          </w:p>
          <w:p w14:paraId="59FA57A1" w14:textId="77777777" w:rsidR="00546F66" w:rsidRPr="003A396B" w:rsidRDefault="00546F66" w:rsidP="00330F21">
            <w:pPr>
              <w:rPr>
                <w:rFonts w:ascii="Arial" w:hAnsi="Arial" w:cs="Arial"/>
              </w:rPr>
            </w:pPr>
            <w:r w:rsidRPr="003A396B">
              <w:rPr>
                <w:rFonts w:ascii="Arial" w:hAnsi="Arial" w:cs="Arial"/>
              </w:rPr>
              <w:t>4) Sports &amp; Recreation systems including any of:</w:t>
            </w:r>
          </w:p>
          <w:p w14:paraId="740093C0"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Asset Management Systems</w:t>
            </w:r>
          </w:p>
          <w:p w14:paraId="55312BE7"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Parks and Countryside Management</w:t>
            </w:r>
          </w:p>
          <w:p w14:paraId="5A6E2032"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Facilities booking systems</w:t>
            </w:r>
          </w:p>
          <w:p w14:paraId="4DD611DA"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Ticketing systems</w:t>
            </w:r>
          </w:p>
          <w:p w14:paraId="2877C36B" w14:textId="77777777" w:rsidR="00546F66" w:rsidRPr="003A396B" w:rsidRDefault="00546F66" w:rsidP="00330F21">
            <w:pPr>
              <w:rPr>
                <w:rFonts w:ascii="Arial" w:hAnsi="Arial" w:cs="Arial"/>
              </w:rPr>
            </w:pPr>
            <w:r w:rsidRPr="003A396B">
              <w:rPr>
                <w:rFonts w:ascii="Arial" w:hAnsi="Arial" w:cs="Arial"/>
              </w:rPr>
              <w:t>5) Registrar systems that include all of:</w:t>
            </w:r>
          </w:p>
          <w:p w14:paraId="1590B6F1" w14:textId="77777777" w:rsidR="00546F66" w:rsidRPr="003A396B" w:rsidRDefault="00546F66" w:rsidP="007A2229">
            <w:pPr>
              <w:pStyle w:val="ListParagraph"/>
              <w:numPr>
                <w:ilvl w:val="0"/>
                <w:numId w:val="27"/>
              </w:numPr>
              <w:rPr>
                <w:rFonts w:ascii="Arial" w:hAnsi="Arial" w:cs="Arial"/>
              </w:rPr>
            </w:pPr>
            <w:r w:rsidRPr="003A396B">
              <w:rPr>
                <w:rFonts w:ascii="Arial" w:hAnsi="Arial" w:cs="Arial"/>
              </w:rPr>
              <w:t>Manage appointments for Birth, Marriage and Death registration</w:t>
            </w:r>
          </w:p>
          <w:p w14:paraId="6BC6F192" w14:textId="77777777" w:rsidR="00546F66" w:rsidRPr="003A396B" w:rsidRDefault="00546F66" w:rsidP="007A2229">
            <w:pPr>
              <w:pStyle w:val="ListParagraph"/>
              <w:numPr>
                <w:ilvl w:val="0"/>
                <w:numId w:val="28"/>
              </w:numPr>
              <w:rPr>
                <w:rFonts w:ascii="Arial" w:hAnsi="Arial" w:cs="Arial"/>
              </w:rPr>
            </w:pPr>
            <w:r w:rsidRPr="003A396B">
              <w:rPr>
                <w:rFonts w:ascii="Arial" w:hAnsi="Arial" w:cs="Arial"/>
              </w:rPr>
              <w:t>Staff / event allocation and management</w:t>
            </w:r>
          </w:p>
          <w:p w14:paraId="4A2E6CD1" w14:textId="77777777" w:rsidR="00546F66" w:rsidRPr="003A396B" w:rsidRDefault="00546F66" w:rsidP="00330F21">
            <w:pPr>
              <w:rPr>
                <w:rFonts w:ascii="Arial" w:hAnsi="Arial" w:cs="Arial"/>
              </w:rPr>
            </w:pPr>
            <w:r w:rsidRPr="003A396B">
              <w:rPr>
                <w:rFonts w:ascii="Arial" w:hAnsi="Arial" w:cs="Arial"/>
              </w:rPr>
              <w:t>6) Burials &amp; Crematoria Solutions including:</w:t>
            </w:r>
          </w:p>
          <w:p w14:paraId="619FEF97" w14:textId="77777777" w:rsidR="00546F66" w:rsidRPr="003A396B" w:rsidRDefault="00546F66" w:rsidP="007A2229">
            <w:pPr>
              <w:pStyle w:val="ListParagraph"/>
              <w:numPr>
                <w:ilvl w:val="0"/>
                <w:numId w:val="28"/>
              </w:numPr>
              <w:rPr>
                <w:rFonts w:ascii="Arial" w:hAnsi="Arial" w:cs="Arial"/>
              </w:rPr>
            </w:pPr>
            <w:r w:rsidRPr="003A396B">
              <w:rPr>
                <w:rFonts w:ascii="Arial" w:hAnsi="Arial" w:cs="Arial"/>
              </w:rPr>
              <w:t>Cemetery or crematoria administration/ management</w:t>
            </w:r>
          </w:p>
          <w:p w14:paraId="4B195545" w14:textId="721174A6" w:rsidR="002C58D2" w:rsidRPr="003A396B" w:rsidRDefault="002C58D2" w:rsidP="002C58D2">
            <w:pPr>
              <w:pStyle w:val="ListParagraph"/>
              <w:ind w:left="774"/>
              <w:rPr>
                <w:rFonts w:ascii="Arial" w:hAnsi="Arial" w:cs="Arial"/>
              </w:rPr>
            </w:pPr>
          </w:p>
        </w:tc>
      </w:tr>
      <w:tr w:rsidR="00330F21" w:rsidRPr="003A396B" w14:paraId="250251B8" w14:textId="77777777" w:rsidTr="00CF77D9">
        <w:trPr>
          <w:trHeight w:val="380"/>
          <w:jc w:val="right"/>
        </w:trPr>
        <w:tc>
          <w:tcPr>
            <w:tcW w:w="2547" w:type="dxa"/>
            <w:shd w:val="clear" w:color="auto" w:fill="E5DFEC" w:themeFill="accent4" w:themeFillTint="33"/>
          </w:tcPr>
          <w:p w14:paraId="4A8FC9ED" w14:textId="143C1B59" w:rsidR="00CF77D9" w:rsidRPr="003A396B" w:rsidRDefault="008A0FE4" w:rsidP="00CF77D9">
            <w:pPr>
              <w:rPr>
                <w:rFonts w:ascii="Arial" w:hAnsi="Arial" w:cs="Arial"/>
                <w:b/>
              </w:rPr>
            </w:pPr>
            <w:r w:rsidRPr="003A396B">
              <w:rPr>
                <w:rFonts w:ascii="Arial" w:hAnsi="Arial" w:cs="Arial"/>
                <w:b/>
              </w:rPr>
              <w:lastRenderedPageBreak/>
              <w:t xml:space="preserve">GROUP </w:t>
            </w:r>
            <w:r w:rsidR="00330F21" w:rsidRPr="003A396B">
              <w:rPr>
                <w:rFonts w:ascii="Arial" w:hAnsi="Arial" w:cs="Arial"/>
                <w:b/>
              </w:rPr>
              <w:t xml:space="preserve">3 </w:t>
            </w:r>
          </w:p>
          <w:p w14:paraId="0942614B" w14:textId="77777777" w:rsidR="00330F21" w:rsidRPr="003A396B" w:rsidRDefault="00330F21" w:rsidP="00CF77D9">
            <w:pPr>
              <w:rPr>
                <w:rFonts w:ascii="Arial" w:hAnsi="Arial" w:cs="Arial"/>
                <w:b/>
              </w:rPr>
            </w:pPr>
            <w:r w:rsidRPr="003A396B">
              <w:rPr>
                <w:rFonts w:ascii="Arial" w:hAnsi="Arial" w:cs="Arial"/>
                <w:b/>
              </w:rPr>
              <w:t xml:space="preserve">Health &amp; Social Care Solutions </w:t>
            </w:r>
          </w:p>
        </w:tc>
        <w:tc>
          <w:tcPr>
            <w:tcW w:w="6587" w:type="dxa"/>
            <w:shd w:val="clear" w:color="auto" w:fill="E5DFEC" w:themeFill="accent4" w:themeFillTint="33"/>
          </w:tcPr>
          <w:p w14:paraId="529B25B4" w14:textId="3E610FE6" w:rsidR="00330F21" w:rsidRPr="003A396B" w:rsidRDefault="00330F21" w:rsidP="00330F21">
            <w:pPr>
              <w:rPr>
                <w:rFonts w:ascii="Arial" w:hAnsi="Arial" w:cs="Arial"/>
                <w:b/>
              </w:rPr>
            </w:pPr>
            <w:r w:rsidRPr="003A396B">
              <w:rPr>
                <w:rFonts w:ascii="Arial" w:hAnsi="Arial" w:cs="Arial"/>
                <w:b/>
              </w:rPr>
              <w:t>Provision of Health and Social Care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330F21" w:rsidRPr="003A396B" w14:paraId="4BF307CC" w14:textId="77777777" w:rsidTr="00CF77D9">
        <w:trPr>
          <w:trHeight w:val="380"/>
          <w:jc w:val="right"/>
        </w:trPr>
        <w:tc>
          <w:tcPr>
            <w:tcW w:w="2547" w:type="dxa"/>
          </w:tcPr>
          <w:p w14:paraId="6505C5D3" w14:textId="6A2EF87C"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3</w:t>
            </w:r>
            <w:r w:rsidR="00CF77D9" w:rsidRPr="003A396B">
              <w:rPr>
                <w:rFonts w:ascii="Arial" w:hAnsi="Arial" w:cs="Arial"/>
                <w:b/>
              </w:rPr>
              <w:t>a</w:t>
            </w:r>
          </w:p>
          <w:p w14:paraId="29832285" w14:textId="77777777" w:rsidR="00330F21" w:rsidRPr="003A396B" w:rsidRDefault="00330F21" w:rsidP="00330F21">
            <w:pPr>
              <w:rPr>
                <w:rFonts w:ascii="Arial" w:hAnsi="Arial" w:cs="Arial"/>
                <w:b/>
              </w:rPr>
            </w:pPr>
            <w:r w:rsidRPr="003A396B">
              <w:rPr>
                <w:rFonts w:ascii="Arial" w:hAnsi="Arial" w:cs="Arial"/>
                <w:b/>
              </w:rPr>
              <w:t>Enterprise Applications for Health</w:t>
            </w:r>
          </w:p>
          <w:p w14:paraId="26D00D41" w14:textId="365927F2"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4260525B" w14:textId="4BC24752" w:rsidR="002C58D2" w:rsidRPr="003A396B" w:rsidRDefault="008A0FE4" w:rsidP="00330F21">
            <w:pPr>
              <w:rPr>
                <w:rFonts w:ascii="Arial" w:hAnsi="Arial" w:cs="Arial"/>
              </w:rPr>
            </w:pPr>
            <w:r w:rsidRPr="003A396B">
              <w:rPr>
                <w:rFonts w:ascii="Arial" w:hAnsi="Arial" w:cs="Arial"/>
              </w:rPr>
              <w:t>Health and Social Care market specific s</w:t>
            </w:r>
            <w:r w:rsidR="00330F21" w:rsidRPr="003A396B">
              <w:rPr>
                <w:rFonts w:ascii="Arial" w:hAnsi="Arial" w:cs="Arial"/>
              </w:rPr>
              <w:t xml:space="preserve">olutions including but not limited to: </w:t>
            </w:r>
            <w:r w:rsidR="002C58D2" w:rsidRPr="003A396B">
              <w:rPr>
                <w:rFonts w:ascii="Arial" w:hAnsi="Arial" w:cs="Arial"/>
              </w:rPr>
              <w:br/>
            </w:r>
          </w:p>
          <w:p w14:paraId="0D917ECA"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E-Rostering</w:t>
            </w:r>
          </w:p>
          <w:p w14:paraId="21B9BDD0"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Electronic Job Planning software/tools</w:t>
            </w:r>
          </w:p>
          <w:p w14:paraId="6DB39167"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Electronic Appraisal &amp; Revalidation software/tools</w:t>
            </w:r>
          </w:p>
          <w:p w14:paraId="1CDE0924" w14:textId="25F19081"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Acuity</w:t>
            </w:r>
            <w:r w:rsidR="0006668B" w:rsidRPr="003A396B">
              <w:rPr>
                <w:rFonts w:ascii="Arial" w:hAnsi="Arial" w:cs="Arial"/>
              </w:rPr>
              <w:t xml:space="preserve"> and dependency</w:t>
            </w:r>
            <w:r w:rsidRPr="003A396B">
              <w:rPr>
                <w:rFonts w:ascii="Arial" w:hAnsi="Arial" w:cs="Arial"/>
              </w:rPr>
              <w:t xml:space="preserve"> software/tools</w:t>
            </w:r>
          </w:p>
          <w:p w14:paraId="0D117323"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Mobile Applications – Temporary staff booking applications</w:t>
            </w:r>
          </w:p>
          <w:p w14:paraId="717ABD02"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ERP</w:t>
            </w:r>
          </w:p>
          <w:p w14:paraId="0CB1F7E1"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HR &amp; Payroll</w:t>
            </w:r>
          </w:p>
          <w:p w14:paraId="47F2A2E7" w14:textId="77777777" w:rsidR="002C58D2" w:rsidRPr="003A396B" w:rsidRDefault="002C58D2" w:rsidP="002C58D2">
            <w:pPr>
              <w:pStyle w:val="ListParagraph"/>
              <w:spacing w:after="0" w:line="240" w:lineRule="auto"/>
              <w:rPr>
                <w:rFonts w:ascii="Arial" w:hAnsi="Arial" w:cs="Arial"/>
              </w:rPr>
            </w:pPr>
          </w:p>
          <w:p w14:paraId="3CF98869" w14:textId="52C67C5F" w:rsidR="00330F21" w:rsidRPr="003A396B" w:rsidRDefault="00330F21" w:rsidP="00146E72">
            <w:pPr>
              <w:pStyle w:val="ListParagraph"/>
              <w:spacing w:after="0" w:line="240" w:lineRule="auto"/>
              <w:rPr>
                <w:rFonts w:ascii="Arial" w:hAnsi="Arial" w:cs="Arial"/>
              </w:rPr>
            </w:pPr>
          </w:p>
        </w:tc>
      </w:tr>
      <w:tr w:rsidR="00330F21" w:rsidRPr="003A396B" w14:paraId="3C16BCD0" w14:textId="77777777" w:rsidTr="00CF77D9">
        <w:trPr>
          <w:trHeight w:val="380"/>
          <w:jc w:val="right"/>
        </w:trPr>
        <w:tc>
          <w:tcPr>
            <w:tcW w:w="2547" w:type="dxa"/>
          </w:tcPr>
          <w:p w14:paraId="457F0D47" w14:textId="5AA1823C"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3</w:t>
            </w:r>
            <w:r w:rsidR="00CF77D9" w:rsidRPr="003A396B">
              <w:rPr>
                <w:rFonts w:ascii="Arial" w:hAnsi="Arial" w:cs="Arial"/>
                <w:b/>
              </w:rPr>
              <w:t>b</w:t>
            </w:r>
          </w:p>
          <w:p w14:paraId="362D3369" w14:textId="77777777" w:rsidR="00330F21" w:rsidRPr="003A396B" w:rsidRDefault="00330F21" w:rsidP="00330F21">
            <w:pPr>
              <w:rPr>
                <w:rFonts w:ascii="Arial" w:hAnsi="Arial" w:cs="Arial"/>
                <w:b/>
              </w:rPr>
            </w:pPr>
            <w:r w:rsidRPr="003A396B">
              <w:rPr>
                <w:rFonts w:ascii="Arial" w:hAnsi="Arial" w:cs="Arial"/>
                <w:b/>
              </w:rPr>
              <w:t>Health Information Management</w:t>
            </w:r>
          </w:p>
          <w:p w14:paraId="27B442C6" w14:textId="175982C4"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49726432"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447AA9D5"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Electronic Patient Records</w:t>
            </w:r>
          </w:p>
          <w:p w14:paraId="30D217C9"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Clinical &amp; Digital Information Systems</w:t>
            </w:r>
          </w:p>
          <w:p w14:paraId="06E757D5"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Document Management</w:t>
            </w:r>
          </w:p>
          <w:p w14:paraId="742149BD"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Informatics &amp; Reporting</w:t>
            </w:r>
          </w:p>
        </w:tc>
      </w:tr>
      <w:tr w:rsidR="00330F21" w:rsidRPr="003A396B" w14:paraId="3E765FC6" w14:textId="77777777" w:rsidTr="00CF77D9">
        <w:trPr>
          <w:trHeight w:val="380"/>
          <w:jc w:val="right"/>
        </w:trPr>
        <w:tc>
          <w:tcPr>
            <w:tcW w:w="2547" w:type="dxa"/>
          </w:tcPr>
          <w:p w14:paraId="4F5659CB" w14:textId="1F5F97C4" w:rsidR="00CF77D9" w:rsidRPr="003A396B" w:rsidRDefault="00D84D30" w:rsidP="00330F21">
            <w:pPr>
              <w:rPr>
                <w:rFonts w:ascii="Arial" w:hAnsi="Arial" w:cs="Arial"/>
                <w:b/>
              </w:rPr>
            </w:pPr>
            <w:r>
              <w:rPr>
                <w:rFonts w:ascii="Arial" w:hAnsi="Arial" w:cs="Arial"/>
                <w:b/>
              </w:rPr>
              <w:t>Lot</w:t>
            </w:r>
            <w:r w:rsidR="00CF77D9" w:rsidRPr="003A396B">
              <w:rPr>
                <w:rFonts w:ascii="Arial" w:hAnsi="Arial" w:cs="Arial"/>
                <w:b/>
              </w:rPr>
              <w:t xml:space="preserve"> 3c</w:t>
            </w:r>
          </w:p>
          <w:p w14:paraId="3EBF9F9B" w14:textId="77777777" w:rsidR="00330F21" w:rsidRPr="003A396B" w:rsidRDefault="00330F21" w:rsidP="00330F21">
            <w:pPr>
              <w:rPr>
                <w:rFonts w:ascii="Arial" w:hAnsi="Arial" w:cs="Arial"/>
                <w:b/>
              </w:rPr>
            </w:pPr>
            <w:r w:rsidRPr="003A396B">
              <w:rPr>
                <w:rFonts w:ascii="Arial" w:hAnsi="Arial" w:cs="Arial"/>
                <w:b/>
              </w:rPr>
              <w:t>Community Health &amp; Social Care</w:t>
            </w:r>
          </w:p>
          <w:p w14:paraId="585AD57F" w14:textId="1A5E2770" w:rsidR="00CF77D9" w:rsidRPr="003A396B" w:rsidRDefault="00CF77D9"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2FBD6153" w14:textId="77777777" w:rsidR="00330F21" w:rsidRPr="003A396B" w:rsidRDefault="00330F21" w:rsidP="00330F21">
            <w:pPr>
              <w:rPr>
                <w:rFonts w:ascii="Arial" w:hAnsi="Arial" w:cs="Arial"/>
              </w:rPr>
            </w:pPr>
          </w:p>
        </w:tc>
        <w:tc>
          <w:tcPr>
            <w:tcW w:w="6587" w:type="dxa"/>
          </w:tcPr>
          <w:p w14:paraId="0F4B6E1E" w14:textId="7736E602" w:rsidR="00330F21" w:rsidRPr="003A396B" w:rsidRDefault="00330F21" w:rsidP="00330F21">
            <w:pPr>
              <w:rPr>
                <w:rFonts w:ascii="Arial" w:hAnsi="Arial" w:cs="Arial"/>
              </w:rPr>
            </w:pPr>
            <w:r w:rsidRPr="003A396B">
              <w:rPr>
                <w:rFonts w:ascii="Arial" w:hAnsi="Arial" w:cs="Arial"/>
              </w:rPr>
              <w:t xml:space="preserve">Solutions including but not limited to: </w:t>
            </w:r>
            <w:r w:rsidR="002C58D2" w:rsidRPr="003A396B">
              <w:rPr>
                <w:rFonts w:ascii="Arial" w:hAnsi="Arial" w:cs="Arial"/>
              </w:rPr>
              <w:br/>
            </w:r>
          </w:p>
          <w:p w14:paraId="5BCC3AE1"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Public Health </w:t>
            </w:r>
          </w:p>
          <w:p w14:paraId="44FBBC9A"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Health &amp; Social Care</w:t>
            </w:r>
          </w:p>
          <w:p w14:paraId="087F4B3F"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 xml:space="preserve">Business area: Social care case management (Adult or children's); Tasks/functions to include all of: Case management; Client services; Workforce planning and prioritisation; Care commissioning; </w:t>
            </w:r>
          </w:p>
          <w:p w14:paraId="16766790" w14:textId="77777777" w:rsidR="00E64D2D" w:rsidRPr="003A396B" w:rsidRDefault="00E64D2D" w:rsidP="007A2229">
            <w:pPr>
              <w:pStyle w:val="ListParagraph"/>
              <w:numPr>
                <w:ilvl w:val="0"/>
                <w:numId w:val="11"/>
              </w:numPr>
              <w:spacing w:after="0" w:line="240" w:lineRule="auto"/>
              <w:rPr>
                <w:rFonts w:ascii="Arial" w:hAnsi="Arial" w:cs="Arial"/>
              </w:rPr>
            </w:pPr>
            <w:r w:rsidRPr="003A396B">
              <w:rPr>
                <w:rFonts w:ascii="Arial" w:hAnsi="Arial" w:cs="Arial"/>
              </w:rPr>
              <w:t>And/or Business area: Social Care Finance. Tasks/functions to include all of: Personal budget management; Spend analysis; Financial assessment; Contract management;</w:t>
            </w:r>
          </w:p>
          <w:p w14:paraId="576FB137" w14:textId="77777777" w:rsidR="00E64D2D" w:rsidRPr="003A396B" w:rsidRDefault="00E64D2D" w:rsidP="007A2229">
            <w:pPr>
              <w:pStyle w:val="ListParagraph"/>
              <w:numPr>
                <w:ilvl w:val="0"/>
                <w:numId w:val="11"/>
              </w:numPr>
              <w:spacing w:after="0" w:line="240" w:lineRule="auto"/>
              <w:rPr>
                <w:rFonts w:ascii="Arial" w:hAnsi="Arial" w:cs="Arial"/>
              </w:rPr>
            </w:pPr>
            <w:proofErr w:type="spellStart"/>
            <w:r w:rsidRPr="003A396B">
              <w:rPr>
                <w:rFonts w:ascii="Arial" w:hAnsi="Arial" w:cs="Arial"/>
              </w:rPr>
              <w:t>And/Or</w:t>
            </w:r>
            <w:proofErr w:type="spellEnd"/>
            <w:r w:rsidRPr="003A396B">
              <w:rPr>
                <w:rFonts w:ascii="Arial" w:hAnsi="Arial" w:cs="Arial"/>
              </w:rPr>
              <w:t xml:space="preserve"> Business area: Social Care e-Marketplaces. Tasks/functions to include all of: Catalogues for a range of services; Home care; Holistic therapeutic days out; Residential home places; Assistive equipment; Reporting tools; Integration with Finance/BACS. </w:t>
            </w:r>
          </w:p>
          <w:p w14:paraId="4FB75988" w14:textId="77777777" w:rsidR="002C58D2" w:rsidRPr="003A396B" w:rsidRDefault="002C58D2" w:rsidP="002C58D2">
            <w:pPr>
              <w:pStyle w:val="ListParagraph"/>
              <w:spacing w:after="0" w:line="240" w:lineRule="auto"/>
              <w:rPr>
                <w:rFonts w:ascii="Arial" w:hAnsi="Arial" w:cs="Arial"/>
              </w:rPr>
            </w:pPr>
          </w:p>
          <w:p w14:paraId="1022D709" w14:textId="77777777" w:rsidR="002C58D2" w:rsidRPr="003A396B" w:rsidRDefault="002C58D2" w:rsidP="002C58D2">
            <w:pPr>
              <w:pStyle w:val="ListParagraph"/>
              <w:spacing w:after="0" w:line="240" w:lineRule="auto"/>
              <w:rPr>
                <w:rFonts w:ascii="Arial" w:hAnsi="Arial" w:cs="Arial"/>
              </w:rPr>
            </w:pPr>
          </w:p>
          <w:p w14:paraId="23A034EF" w14:textId="77777777" w:rsidR="002C58D2" w:rsidRPr="003A396B" w:rsidRDefault="002C58D2" w:rsidP="002C58D2">
            <w:pPr>
              <w:pStyle w:val="ListParagraph"/>
              <w:spacing w:after="0" w:line="240" w:lineRule="auto"/>
              <w:rPr>
                <w:rFonts w:ascii="Arial" w:hAnsi="Arial" w:cs="Arial"/>
              </w:rPr>
            </w:pPr>
          </w:p>
          <w:p w14:paraId="541B854C" w14:textId="77777777" w:rsidR="002C58D2" w:rsidRPr="003A396B" w:rsidRDefault="002C58D2" w:rsidP="002C58D2">
            <w:pPr>
              <w:pStyle w:val="ListParagraph"/>
              <w:spacing w:after="0" w:line="240" w:lineRule="auto"/>
              <w:rPr>
                <w:rFonts w:ascii="Arial" w:hAnsi="Arial" w:cs="Arial"/>
              </w:rPr>
            </w:pPr>
          </w:p>
          <w:p w14:paraId="3ED59199" w14:textId="77777777" w:rsidR="002C58D2" w:rsidRPr="003A396B" w:rsidRDefault="002C58D2" w:rsidP="002C58D2">
            <w:pPr>
              <w:pStyle w:val="ListParagraph"/>
              <w:spacing w:after="0" w:line="240" w:lineRule="auto"/>
              <w:rPr>
                <w:rFonts w:ascii="Arial" w:hAnsi="Arial" w:cs="Arial"/>
              </w:rPr>
            </w:pPr>
          </w:p>
          <w:p w14:paraId="72EE63C5" w14:textId="77777777" w:rsidR="00E64D2D" w:rsidRPr="003A396B" w:rsidRDefault="00E64D2D" w:rsidP="00F75DF4">
            <w:pPr>
              <w:pStyle w:val="ListParagraph"/>
              <w:spacing w:after="0" w:line="240" w:lineRule="auto"/>
              <w:rPr>
                <w:rFonts w:ascii="Arial" w:hAnsi="Arial" w:cs="Arial"/>
              </w:rPr>
            </w:pPr>
          </w:p>
        </w:tc>
      </w:tr>
      <w:tr w:rsidR="00330F21" w:rsidRPr="003A396B" w14:paraId="393DDABB" w14:textId="77777777" w:rsidTr="00CF77D9">
        <w:trPr>
          <w:trHeight w:val="380"/>
          <w:jc w:val="right"/>
        </w:trPr>
        <w:tc>
          <w:tcPr>
            <w:tcW w:w="2547" w:type="dxa"/>
            <w:shd w:val="clear" w:color="auto" w:fill="E5DFEC" w:themeFill="accent4" w:themeFillTint="33"/>
          </w:tcPr>
          <w:p w14:paraId="5E44F549" w14:textId="38E0B154" w:rsidR="00CF77D9" w:rsidRPr="003A396B" w:rsidRDefault="008A0FE4" w:rsidP="00CF77D9">
            <w:pPr>
              <w:rPr>
                <w:rFonts w:ascii="Arial" w:hAnsi="Arial" w:cs="Arial"/>
                <w:b/>
              </w:rPr>
            </w:pPr>
            <w:r w:rsidRPr="003A396B">
              <w:rPr>
                <w:rFonts w:ascii="Arial" w:hAnsi="Arial" w:cs="Arial"/>
                <w:b/>
              </w:rPr>
              <w:lastRenderedPageBreak/>
              <w:t xml:space="preserve">GROUP </w:t>
            </w:r>
            <w:r w:rsidR="00CF77D9" w:rsidRPr="003A396B">
              <w:rPr>
                <w:rFonts w:ascii="Arial" w:hAnsi="Arial" w:cs="Arial"/>
                <w:b/>
              </w:rPr>
              <w:t>4</w:t>
            </w:r>
          </w:p>
          <w:p w14:paraId="1682E0DE" w14:textId="060B94F0" w:rsidR="00330F21" w:rsidRPr="003A396B" w:rsidRDefault="0048284B" w:rsidP="0048284B">
            <w:pPr>
              <w:rPr>
                <w:rFonts w:ascii="Arial" w:hAnsi="Arial" w:cs="Arial"/>
                <w:b/>
              </w:rPr>
            </w:pPr>
            <w:r w:rsidRPr="003A396B">
              <w:rPr>
                <w:rFonts w:ascii="Arial" w:hAnsi="Arial" w:cs="Arial"/>
                <w:b/>
              </w:rPr>
              <w:t>Police &amp; Emergency Service S</w:t>
            </w:r>
            <w:r w:rsidR="00330F21" w:rsidRPr="003A396B">
              <w:rPr>
                <w:rFonts w:ascii="Arial" w:hAnsi="Arial" w:cs="Arial"/>
                <w:b/>
              </w:rPr>
              <w:t>pecific Solutions</w:t>
            </w:r>
          </w:p>
        </w:tc>
        <w:tc>
          <w:tcPr>
            <w:tcW w:w="6587" w:type="dxa"/>
            <w:shd w:val="clear" w:color="auto" w:fill="E5DFEC" w:themeFill="accent4" w:themeFillTint="33"/>
          </w:tcPr>
          <w:p w14:paraId="35F954FA" w14:textId="2CABC8E4" w:rsidR="00330F21" w:rsidRPr="003A396B" w:rsidRDefault="00330F21" w:rsidP="00330F21">
            <w:pPr>
              <w:rPr>
                <w:rFonts w:ascii="Arial" w:hAnsi="Arial" w:cs="Arial"/>
              </w:rPr>
            </w:pPr>
            <w:r w:rsidRPr="003A396B">
              <w:rPr>
                <w:rFonts w:ascii="Arial" w:hAnsi="Arial" w:cs="Arial"/>
                <w:b/>
              </w:rPr>
              <w:t>Provision of Police &amp; Emergency Service-specific solutions including solution identification, design, development, implementation,</w:t>
            </w:r>
            <w:r w:rsidR="00E7194F">
              <w:rPr>
                <w:rFonts w:ascii="Arial" w:hAnsi="Arial" w:cs="Arial"/>
                <w:b/>
              </w:rPr>
              <w:t xml:space="preserve"> software,</w:t>
            </w:r>
            <w:r w:rsidRPr="003A396B">
              <w:rPr>
                <w:rFonts w:ascii="Arial" w:hAnsi="Arial" w:cs="Arial"/>
                <w:b/>
              </w:rPr>
              <w:t xml:space="preserve"> data take-on, migration, integration and security; user training, maintenance and support.  </w:t>
            </w:r>
          </w:p>
        </w:tc>
      </w:tr>
      <w:tr w:rsidR="00330F21" w:rsidRPr="003A396B" w14:paraId="2D644CCB" w14:textId="77777777" w:rsidTr="00CF77D9">
        <w:trPr>
          <w:trHeight w:val="380"/>
          <w:jc w:val="right"/>
        </w:trPr>
        <w:tc>
          <w:tcPr>
            <w:tcW w:w="2547" w:type="dxa"/>
          </w:tcPr>
          <w:p w14:paraId="14FCFE98" w14:textId="294CB55D" w:rsidR="00330F21"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4a </w:t>
            </w:r>
            <w:proofErr w:type="spellStart"/>
            <w:r w:rsidR="00330F21" w:rsidRPr="003A396B">
              <w:rPr>
                <w:rFonts w:ascii="Arial" w:hAnsi="Arial" w:cs="Arial"/>
                <w:b/>
              </w:rPr>
              <w:t>Bluelight</w:t>
            </w:r>
            <w:proofErr w:type="spellEnd"/>
            <w:r w:rsidR="00330F21" w:rsidRPr="003A396B">
              <w:rPr>
                <w:rFonts w:ascii="Arial" w:hAnsi="Arial" w:cs="Arial"/>
                <w:b/>
              </w:rPr>
              <w:t xml:space="preserve"> Operations</w:t>
            </w:r>
          </w:p>
          <w:p w14:paraId="48BFCBB5" w14:textId="77777777" w:rsidR="00330F21" w:rsidRPr="003A396B" w:rsidRDefault="00330F21" w:rsidP="00330F21">
            <w:pPr>
              <w:rPr>
                <w:rFonts w:ascii="Arial" w:hAnsi="Arial" w:cs="Arial"/>
              </w:rPr>
            </w:pPr>
          </w:p>
          <w:p w14:paraId="00F6CB54" w14:textId="077CCEB5" w:rsidR="00330F21"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16E31090"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1FFF1CE3" w14:textId="7526FC13"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Crime</w:t>
            </w:r>
            <w:r w:rsidR="008901E4" w:rsidRPr="003A396B">
              <w:rPr>
                <w:rFonts w:ascii="Arial" w:hAnsi="Arial" w:cs="Arial"/>
              </w:rPr>
              <w:t xml:space="preserve"> (investigation)</w:t>
            </w:r>
            <w:r w:rsidRPr="003A396B">
              <w:rPr>
                <w:rFonts w:ascii="Arial" w:hAnsi="Arial" w:cs="Arial"/>
              </w:rPr>
              <w:t>, Intelligence,  Case &amp; Custody Applications</w:t>
            </w:r>
          </w:p>
          <w:p w14:paraId="5817BE48" w14:textId="02EA5EB1"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Surveillance, Reconnaissance – overt and covert</w:t>
            </w:r>
          </w:p>
          <w:p w14:paraId="1903F4C4" w14:textId="743F573B"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Forensics</w:t>
            </w:r>
            <w:r w:rsidR="008901E4" w:rsidRPr="003A396B">
              <w:rPr>
                <w:rFonts w:ascii="Arial" w:hAnsi="Arial" w:cs="Arial"/>
              </w:rPr>
              <w:t xml:space="preserve"> (including digital forensics)</w:t>
            </w:r>
          </w:p>
          <w:p w14:paraId="3D0275B6" w14:textId="3EF1045D"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Command and Control, I</w:t>
            </w:r>
            <w:r w:rsidR="002C58D2" w:rsidRPr="003A396B">
              <w:rPr>
                <w:rFonts w:ascii="Arial" w:hAnsi="Arial" w:cs="Arial"/>
              </w:rPr>
              <w:t xml:space="preserve">ntegrated </w:t>
            </w:r>
            <w:r w:rsidRPr="003A396B">
              <w:rPr>
                <w:rFonts w:ascii="Arial" w:hAnsi="Arial" w:cs="Arial"/>
              </w:rPr>
              <w:t>C</w:t>
            </w:r>
            <w:r w:rsidR="002C58D2" w:rsidRPr="003A396B">
              <w:rPr>
                <w:rFonts w:ascii="Arial" w:hAnsi="Arial" w:cs="Arial"/>
              </w:rPr>
              <w:t>ommand &amp; Control Systems (IC</w:t>
            </w:r>
            <w:r w:rsidRPr="003A396B">
              <w:rPr>
                <w:rFonts w:ascii="Arial" w:hAnsi="Arial" w:cs="Arial"/>
              </w:rPr>
              <w:t>CS</w:t>
            </w:r>
            <w:r w:rsidR="002C58D2" w:rsidRPr="003A396B">
              <w:rPr>
                <w:rFonts w:ascii="Arial" w:hAnsi="Arial" w:cs="Arial"/>
              </w:rPr>
              <w:t>)</w:t>
            </w:r>
          </w:p>
          <w:p w14:paraId="47D1B930"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Emergency Response &amp; Crisis Management</w:t>
            </w:r>
          </w:p>
          <w:p w14:paraId="04807E99" w14:textId="73A156DE"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Fraud Detection</w:t>
            </w:r>
          </w:p>
          <w:p w14:paraId="53BA4E8D" w14:textId="60E6776D" w:rsidR="008901E4" w:rsidRPr="003A396B" w:rsidRDefault="008901E4" w:rsidP="008901E4">
            <w:pPr>
              <w:pStyle w:val="ListParagraph"/>
              <w:spacing w:after="0" w:line="240" w:lineRule="auto"/>
              <w:rPr>
                <w:rFonts w:ascii="Arial" w:hAnsi="Arial" w:cs="Arial"/>
              </w:rPr>
            </w:pPr>
          </w:p>
        </w:tc>
      </w:tr>
      <w:tr w:rsidR="00330F21" w:rsidRPr="003A396B" w14:paraId="1232E9C0" w14:textId="77777777" w:rsidTr="00CF77D9">
        <w:trPr>
          <w:trHeight w:val="380"/>
          <w:jc w:val="right"/>
        </w:trPr>
        <w:tc>
          <w:tcPr>
            <w:tcW w:w="2547" w:type="dxa"/>
          </w:tcPr>
          <w:p w14:paraId="7BE2CBDA" w14:textId="17779F2E" w:rsidR="00330F21"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4b </w:t>
            </w:r>
            <w:proofErr w:type="spellStart"/>
            <w:r w:rsidR="00330F21" w:rsidRPr="003A396B">
              <w:rPr>
                <w:rFonts w:ascii="Arial" w:hAnsi="Arial" w:cs="Arial"/>
                <w:b/>
              </w:rPr>
              <w:t>Bluelight</w:t>
            </w:r>
            <w:proofErr w:type="spellEnd"/>
            <w:r w:rsidR="00330F21" w:rsidRPr="003A396B">
              <w:rPr>
                <w:rFonts w:ascii="Arial" w:hAnsi="Arial" w:cs="Arial"/>
                <w:b/>
              </w:rPr>
              <w:t xml:space="preserve"> Data &amp; Information Management</w:t>
            </w:r>
          </w:p>
          <w:p w14:paraId="46B36EAB" w14:textId="390846FD" w:rsidR="00CF77D9" w:rsidRPr="003A396B" w:rsidRDefault="00CF77D9" w:rsidP="00781BC7">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6CA9755A"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3C07F8BA" w14:textId="0F8E6721"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Digital </w:t>
            </w:r>
            <w:r w:rsidR="008901E4" w:rsidRPr="003A396B">
              <w:rPr>
                <w:rFonts w:ascii="Arial" w:hAnsi="Arial" w:cs="Arial"/>
              </w:rPr>
              <w:t>Asset Management</w:t>
            </w:r>
          </w:p>
          <w:p w14:paraId="146CA0CC" w14:textId="77777777" w:rsidR="00330F21" w:rsidRPr="003A396B" w:rsidRDefault="008B2229" w:rsidP="007A2229">
            <w:pPr>
              <w:pStyle w:val="ListParagraph"/>
              <w:numPr>
                <w:ilvl w:val="0"/>
                <w:numId w:val="11"/>
              </w:numPr>
              <w:spacing w:after="0" w:line="240" w:lineRule="auto"/>
              <w:rPr>
                <w:rFonts w:ascii="Arial" w:hAnsi="Arial" w:cs="Arial"/>
              </w:rPr>
            </w:pPr>
            <w:r w:rsidRPr="003A396B">
              <w:rPr>
                <w:rFonts w:ascii="Arial" w:hAnsi="Arial" w:cs="Arial"/>
              </w:rPr>
              <w:t>R</w:t>
            </w:r>
            <w:r w:rsidR="00330F21" w:rsidRPr="003A396B">
              <w:rPr>
                <w:rFonts w:ascii="Arial" w:hAnsi="Arial" w:cs="Arial"/>
              </w:rPr>
              <w:t>ecording and Audio-visual</w:t>
            </w:r>
          </w:p>
          <w:p w14:paraId="18DDDB4D" w14:textId="64155903" w:rsidR="008901E4" w:rsidRPr="003A396B" w:rsidRDefault="008901E4" w:rsidP="007A2229">
            <w:pPr>
              <w:pStyle w:val="ListParagraph"/>
              <w:numPr>
                <w:ilvl w:val="0"/>
                <w:numId w:val="11"/>
              </w:numPr>
              <w:spacing w:after="0" w:line="240" w:lineRule="auto"/>
              <w:rPr>
                <w:rFonts w:ascii="Arial" w:hAnsi="Arial" w:cs="Arial"/>
              </w:rPr>
            </w:pPr>
            <w:r w:rsidRPr="003A396B">
              <w:rPr>
                <w:rFonts w:ascii="Arial" w:hAnsi="Arial" w:cs="Arial"/>
              </w:rPr>
              <w:t>Data Analytics (including M</w:t>
            </w:r>
            <w:r w:rsidR="002C58D2" w:rsidRPr="003A396B">
              <w:rPr>
                <w:rFonts w:ascii="Arial" w:hAnsi="Arial" w:cs="Arial"/>
              </w:rPr>
              <w:t xml:space="preserve">anagement </w:t>
            </w:r>
            <w:r w:rsidRPr="003A396B">
              <w:rPr>
                <w:rFonts w:ascii="Arial" w:hAnsi="Arial" w:cs="Arial"/>
              </w:rPr>
              <w:t>I</w:t>
            </w:r>
            <w:r w:rsidR="002C58D2" w:rsidRPr="003A396B">
              <w:rPr>
                <w:rFonts w:ascii="Arial" w:hAnsi="Arial" w:cs="Arial"/>
              </w:rPr>
              <w:t>nformation</w:t>
            </w:r>
            <w:r w:rsidRPr="003A396B">
              <w:rPr>
                <w:rFonts w:ascii="Arial" w:hAnsi="Arial" w:cs="Arial"/>
              </w:rPr>
              <w:t xml:space="preserve"> and B</w:t>
            </w:r>
            <w:r w:rsidR="002C58D2" w:rsidRPr="003A396B">
              <w:rPr>
                <w:rFonts w:ascii="Arial" w:hAnsi="Arial" w:cs="Arial"/>
              </w:rPr>
              <w:t xml:space="preserve">usiness </w:t>
            </w:r>
            <w:r w:rsidRPr="003A396B">
              <w:rPr>
                <w:rFonts w:ascii="Arial" w:hAnsi="Arial" w:cs="Arial"/>
              </w:rPr>
              <w:t>I</w:t>
            </w:r>
            <w:r w:rsidR="002C58D2" w:rsidRPr="003A396B">
              <w:rPr>
                <w:rFonts w:ascii="Arial" w:hAnsi="Arial" w:cs="Arial"/>
              </w:rPr>
              <w:t>ntelligence</w:t>
            </w:r>
            <w:r w:rsidRPr="003A396B">
              <w:rPr>
                <w:rFonts w:ascii="Arial" w:hAnsi="Arial" w:cs="Arial"/>
              </w:rPr>
              <w:t>)</w:t>
            </w:r>
          </w:p>
        </w:tc>
      </w:tr>
      <w:tr w:rsidR="00330F21" w:rsidRPr="003A396B" w14:paraId="1B986EDD" w14:textId="77777777" w:rsidTr="00CF77D9">
        <w:trPr>
          <w:trHeight w:val="380"/>
          <w:jc w:val="right"/>
        </w:trPr>
        <w:tc>
          <w:tcPr>
            <w:tcW w:w="2547" w:type="dxa"/>
            <w:shd w:val="clear" w:color="auto" w:fill="E5DFEC" w:themeFill="accent4" w:themeFillTint="33"/>
          </w:tcPr>
          <w:p w14:paraId="463E16E2" w14:textId="1EFFBE7B" w:rsidR="00CF77D9" w:rsidRPr="003A396B" w:rsidRDefault="008A0FE4" w:rsidP="00330F21">
            <w:pPr>
              <w:rPr>
                <w:rFonts w:ascii="Arial" w:hAnsi="Arial" w:cs="Arial"/>
                <w:b/>
              </w:rPr>
            </w:pPr>
            <w:r w:rsidRPr="003A396B">
              <w:rPr>
                <w:rFonts w:ascii="Arial" w:hAnsi="Arial" w:cs="Arial"/>
                <w:b/>
              </w:rPr>
              <w:t>GROUP</w:t>
            </w:r>
            <w:r w:rsidR="00330F21" w:rsidRPr="003A396B">
              <w:rPr>
                <w:rFonts w:ascii="Arial" w:hAnsi="Arial" w:cs="Arial"/>
                <w:b/>
              </w:rPr>
              <w:t xml:space="preserve"> 5 </w:t>
            </w:r>
          </w:p>
          <w:p w14:paraId="5700B56A" w14:textId="69D90F74" w:rsidR="00330F21" w:rsidRPr="003A396B" w:rsidRDefault="0048284B" w:rsidP="0048284B">
            <w:pPr>
              <w:rPr>
                <w:rFonts w:ascii="Arial" w:hAnsi="Arial" w:cs="Arial"/>
                <w:b/>
              </w:rPr>
            </w:pPr>
            <w:r w:rsidRPr="003A396B">
              <w:rPr>
                <w:rFonts w:ascii="Arial" w:hAnsi="Arial" w:cs="Arial"/>
                <w:b/>
              </w:rPr>
              <w:t>Education S</w:t>
            </w:r>
            <w:r w:rsidR="00330F21" w:rsidRPr="003A396B">
              <w:rPr>
                <w:rFonts w:ascii="Arial" w:hAnsi="Arial" w:cs="Arial"/>
                <w:b/>
              </w:rPr>
              <w:t>pecific Solutions</w:t>
            </w:r>
          </w:p>
        </w:tc>
        <w:tc>
          <w:tcPr>
            <w:tcW w:w="6587" w:type="dxa"/>
            <w:shd w:val="clear" w:color="auto" w:fill="E5DFEC" w:themeFill="accent4" w:themeFillTint="33"/>
          </w:tcPr>
          <w:p w14:paraId="513C9121" w14:textId="5546A09A" w:rsidR="00330F21" w:rsidRPr="003A396B" w:rsidRDefault="00330F21" w:rsidP="00330F21">
            <w:pPr>
              <w:rPr>
                <w:rFonts w:ascii="Arial" w:hAnsi="Arial" w:cs="Arial"/>
                <w:b/>
              </w:rPr>
            </w:pPr>
            <w:r w:rsidRPr="003A396B">
              <w:rPr>
                <w:rFonts w:ascii="Arial" w:hAnsi="Arial" w:cs="Arial"/>
                <w:b/>
              </w:rPr>
              <w:t xml:space="preserve">Provision of Education-specific solutions including solution identification, design, development, implementation, </w:t>
            </w:r>
            <w:r w:rsidR="00E7194F">
              <w:rPr>
                <w:rFonts w:ascii="Arial" w:hAnsi="Arial" w:cs="Arial"/>
                <w:b/>
              </w:rPr>
              <w:t xml:space="preserve">software, </w:t>
            </w:r>
            <w:r w:rsidRPr="003A396B">
              <w:rPr>
                <w:rFonts w:ascii="Arial" w:hAnsi="Arial" w:cs="Arial"/>
                <w:b/>
              </w:rPr>
              <w:t xml:space="preserve">data take-on, migration, integration and security; user training, maintenance and support.  </w:t>
            </w:r>
          </w:p>
        </w:tc>
      </w:tr>
      <w:tr w:rsidR="00330F21" w:rsidRPr="003A396B" w14:paraId="6298A888" w14:textId="77777777" w:rsidTr="00CF77D9">
        <w:trPr>
          <w:trHeight w:val="380"/>
          <w:jc w:val="right"/>
        </w:trPr>
        <w:tc>
          <w:tcPr>
            <w:tcW w:w="2547" w:type="dxa"/>
          </w:tcPr>
          <w:p w14:paraId="41E1DFE3" w14:textId="214974FA" w:rsidR="00CF77D9" w:rsidRPr="003A396B" w:rsidRDefault="00D84D30" w:rsidP="00330F21">
            <w:pPr>
              <w:rPr>
                <w:rFonts w:ascii="Arial" w:hAnsi="Arial" w:cs="Arial"/>
                <w:b/>
              </w:rPr>
            </w:pPr>
            <w:r>
              <w:rPr>
                <w:rFonts w:ascii="Arial" w:hAnsi="Arial" w:cs="Arial"/>
                <w:b/>
              </w:rPr>
              <w:t>Lot</w:t>
            </w:r>
            <w:r w:rsidR="00330F21" w:rsidRPr="003A396B">
              <w:rPr>
                <w:rFonts w:ascii="Arial" w:hAnsi="Arial" w:cs="Arial"/>
                <w:b/>
              </w:rPr>
              <w:t xml:space="preserve"> 5a </w:t>
            </w:r>
          </w:p>
          <w:p w14:paraId="1156EBDF" w14:textId="77777777" w:rsidR="00330F21" w:rsidRPr="003A396B" w:rsidRDefault="00330F21" w:rsidP="00330F21">
            <w:pPr>
              <w:rPr>
                <w:rFonts w:ascii="Arial" w:hAnsi="Arial" w:cs="Arial"/>
                <w:b/>
              </w:rPr>
            </w:pPr>
            <w:r w:rsidRPr="003A396B">
              <w:rPr>
                <w:rFonts w:ascii="Arial" w:hAnsi="Arial" w:cs="Arial"/>
                <w:b/>
              </w:rPr>
              <w:t>Learning Applications &amp; Platforms</w:t>
            </w:r>
          </w:p>
          <w:p w14:paraId="4EA38CC6" w14:textId="5C1C1A65" w:rsidR="00CF77D9" w:rsidRPr="003A396B" w:rsidRDefault="00CF77D9" w:rsidP="00781BC7">
            <w:pPr>
              <w:rPr>
                <w:rFonts w:ascii="Arial" w:hAnsi="Arial" w:cs="Arial"/>
                <w:b/>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tc>
        <w:tc>
          <w:tcPr>
            <w:tcW w:w="6587" w:type="dxa"/>
          </w:tcPr>
          <w:p w14:paraId="735C5BB2" w14:textId="77777777" w:rsidR="00330F21" w:rsidRPr="003A396B" w:rsidRDefault="00330F21" w:rsidP="00330F21">
            <w:pPr>
              <w:rPr>
                <w:rFonts w:ascii="Arial" w:hAnsi="Arial" w:cs="Arial"/>
              </w:rPr>
            </w:pPr>
            <w:r w:rsidRPr="003A396B">
              <w:rPr>
                <w:rFonts w:ascii="Arial" w:hAnsi="Arial" w:cs="Arial"/>
              </w:rPr>
              <w:t xml:space="preserve">Solutions including but not limited to: </w:t>
            </w:r>
          </w:p>
          <w:p w14:paraId="3936BEB7"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Virtual Learning</w:t>
            </w:r>
          </w:p>
          <w:p w14:paraId="043F407C"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Distance Learning</w:t>
            </w:r>
          </w:p>
          <w:p w14:paraId="09998BE6"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Audio &amp; Visual Media Software</w:t>
            </w:r>
          </w:p>
        </w:tc>
      </w:tr>
      <w:tr w:rsidR="00330F21" w:rsidRPr="003A396B" w14:paraId="165B21B8" w14:textId="77777777" w:rsidTr="00CF77D9">
        <w:trPr>
          <w:trHeight w:val="380"/>
          <w:jc w:val="right"/>
        </w:trPr>
        <w:tc>
          <w:tcPr>
            <w:tcW w:w="2547" w:type="dxa"/>
          </w:tcPr>
          <w:p w14:paraId="1586492B" w14:textId="15298FBC" w:rsidR="00CF77D9" w:rsidRPr="003A396B" w:rsidRDefault="00D84D30" w:rsidP="00330F21">
            <w:pPr>
              <w:rPr>
                <w:rFonts w:ascii="Arial" w:hAnsi="Arial" w:cs="Arial"/>
                <w:b/>
                <w:bCs/>
              </w:rPr>
            </w:pPr>
            <w:r>
              <w:rPr>
                <w:rFonts w:ascii="Arial" w:hAnsi="Arial" w:cs="Arial"/>
                <w:b/>
                <w:bCs/>
              </w:rPr>
              <w:t>Lot</w:t>
            </w:r>
            <w:r w:rsidR="00CF77D9" w:rsidRPr="003A396B">
              <w:rPr>
                <w:rFonts w:ascii="Arial" w:hAnsi="Arial" w:cs="Arial"/>
                <w:b/>
                <w:bCs/>
              </w:rPr>
              <w:t xml:space="preserve"> 5</w:t>
            </w:r>
            <w:r w:rsidR="00330F21" w:rsidRPr="003A396B">
              <w:rPr>
                <w:rFonts w:ascii="Arial" w:hAnsi="Arial" w:cs="Arial"/>
                <w:b/>
                <w:bCs/>
              </w:rPr>
              <w:t xml:space="preserve">b </w:t>
            </w:r>
          </w:p>
          <w:p w14:paraId="5BB1AF57" w14:textId="71B54377" w:rsidR="00330F21" w:rsidRPr="003A396B" w:rsidRDefault="0048284B" w:rsidP="00330F21">
            <w:pPr>
              <w:rPr>
                <w:rFonts w:ascii="Arial" w:hAnsi="Arial" w:cs="Arial"/>
                <w:b/>
                <w:bCs/>
              </w:rPr>
            </w:pPr>
            <w:r w:rsidRPr="003A396B">
              <w:rPr>
                <w:rFonts w:ascii="Arial" w:hAnsi="Arial" w:cs="Arial"/>
                <w:b/>
                <w:bCs/>
              </w:rPr>
              <w:t>Academic Scheduling &amp;</w:t>
            </w:r>
            <w:r w:rsidR="00330F21" w:rsidRPr="003A396B">
              <w:rPr>
                <w:rFonts w:ascii="Arial" w:hAnsi="Arial" w:cs="Arial"/>
                <w:b/>
                <w:bCs/>
              </w:rPr>
              <w:t xml:space="preserve"> Management Solutions</w:t>
            </w:r>
          </w:p>
          <w:p w14:paraId="4AA089B3" w14:textId="06F00C01" w:rsidR="00CF77D9" w:rsidRPr="003A396B" w:rsidRDefault="00CF77D9" w:rsidP="00CF77D9">
            <w:pPr>
              <w:rPr>
                <w:rFonts w:ascii="Arial" w:hAnsi="Arial" w:cs="Arial"/>
              </w:rPr>
            </w:pPr>
            <w:r w:rsidRPr="003A396B">
              <w:rPr>
                <w:rFonts w:ascii="Arial" w:hAnsi="Arial" w:cs="Arial"/>
              </w:rPr>
              <w:t xml:space="preserve">Suppliers in this </w:t>
            </w:r>
            <w:r w:rsidR="00D84D30">
              <w:rPr>
                <w:rFonts w:ascii="Arial" w:hAnsi="Arial" w:cs="Arial"/>
              </w:rPr>
              <w:t>Lot</w:t>
            </w:r>
            <w:r w:rsidRPr="003A396B">
              <w:rPr>
                <w:rFonts w:ascii="Arial" w:hAnsi="Arial" w:cs="Arial"/>
              </w:rPr>
              <w:t xml:space="preserve"> are permitted to provide:</w:t>
            </w:r>
          </w:p>
          <w:p w14:paraId="0BCF83DA" w14:textId="77777777" w:rsidR="00CF77D9" w:rsidRPr="003A396B" w:rsidRDefault="00CF77D9" w:rsidP="00330F21">
            <w:pPr>
              <w:rPr>
                <w:rFonts w:ascii="Arial" w:hAnsi="Arial" w:cs="Arial"/>
              </w:rPr>
            </w:pPr>
          </w:p>
        </w:tc>
        <w:tc>
          <w:tcPr>
            <w:tcW w:w="6587" w:type="dxa"/>
          </w:tcPr>
          <w:p w14:paraId="33020448" w14:textId="77777777" w:rsidR="00330F21" w:rsidRPr="003A396B" w:rsidRDefault="00330F21" w:rsidP="00330F21">
            <w:pPr>
              <w:rPr>
                <w:rFonts w:ascii="Arial" w:hAnsi="Arial" w:cs="Arial"/>
              </w:rPr>
            </w:pPr>
            <w:r w:rsidRPr="003A396B">
              <w:rPr>
                <w:rFonts w:ascii="Arial" w:hAnsi="Arial" w:cs="Arial"/>
              </w:rPr>
              <w:t>Solutions including but not limited to:</w:t>
            </w:r>
          </w:p>
          <w:p w14:paraId="6F6B1FEF" w14:textId="1794362F"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M</w:t>
            </w:r>
            <w:r w:rsidR="00A11AEE" w:rsidRPr="003A396B">
              <w:rPr>
                <w:rFonts w:ascii="Arial" w:hAnsi="Arial" w:cs="Arial"/>
              </w:rPr>
              <w:t xml:space="preserve">anagement </w:t>
            </w:r>
            <w:r w:rsidRPr="003A396B">
              <w:rPr>
                <w:rFonts w:ascii="Arial" w:hAnsi="Arial" w:cs="Arial"/>
              </w:rPr>
              <w:t>I</w:t>
            </w:r>
            <w:r w:rsidR="00A11AEE" w:rsidRPr="003A396B">
              <w:rPr>
                <w:rFonts w:ascii="Arial" w:hAnsi="Arial" w:cs="Arial"/>
              </w:rPr>
              <w:t xml:space="preserve">nformation </w:t>
            </w:r>
            <w:r w:rsidRPr="003A396B">
              <w:rPr>
                <w:rFonts w:ascii="Arial" w:hAnsi="Arial" w:cs="Arial"/>
              </w:rPr>
              <w:t>S</w:t>
            </w:r>
            <w:r w:rsidR="00A11AEE" w:rsidRPr="003A396B">
              <w:rPr>
                <w:rFonts w:ascii="Arial" w:hAnsi="Arial" w:cs="Arial"/>
              </w:rPr>
              <w:t>ystem</w:t>
            </w:r>
          </w:p>
          <w:p w14:paraId="7BB51599"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Attendance Monitoring </w:t>
            </w:r>
          </w:p>
          <w:p w14:paraId="6D0A7F7F"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Student Scheduling </w:t>
            </w:r>
          </w:p>
          <w:p w14:paraId="46CA2126"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Student Records System</w:t>
            </w:r>
          </w:p>
          <w:p w14:paraId="53668BF1"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Admissions</w:t>
            </w:r>
          </w:p>
          <w:p w14:paraId="20136DED"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Enrolment </w:t>
            </w:r>
          </w:p>
          <w:p w14:paraId="246CDA9E"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 xml:space="preserve">Course and Curriculum Management </w:t>
            </w:r>
          </w:p>
          <w:p w14:paraId="7F0B97BE"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Student Evaluation Systems</w:t>
            </w:r>
          </w:p>
          <w:p w14:paraId="70940FD4" w14:textId="77777777" w:rsidR="00330F21" w:rsidRPr="003A396B" w:rsidRDefault="00330F21" w:rsidP="007A2229">
            <w:pPr>
              <w:pStyle w:val="ListParagraph"/>
              <w:numPr>
                <w:ilvl w:val="0"/>
                <w:numId w:val="11"/>
              </w:numPr>
              <w:spacing w:after="0" w:line="240" w:lineRule="auto"/>
              <w:rPr>
                <w:rFonts w:ascii="Arial" w:hAnsi="Arial" w:cs="Arial"/>
              </w:rPr>
            </w:pPr>
            <w:r w:rsidRPr="003A396B">
              <w:rPr>
                <w:rFonts w:ascii="Arial" w:hAnsi="Arial" w:cs="Arial"/>
              </w:rPr>
              <w:t>Awarding and Certification</w:t>
            </w:r>
          </w:p>
          <w:p w14:paraId="02F818F5" w14:textId="77777777" w:rsidR="00BC5158" w:rsidRPr="003A396B" w:rsidRDefault="00BC5158" w:rsidP="007A2229">
            <w:pPr>
              <w:pStyle w:val="ListParagraph"/>
              <w:numPr>
                <w:ilvl w:val="0"/>
                <w:numId w:val="11"/>
              </w:numPr>
              <w:spacing w:after="0" w:line="240" w:lineRule="auto"/>
              <w:rPr>
                <w:rFonts w:ascii="Arial" w:hAnsi="Arial" w:cs="Arial"/>
              </w:rPr>
            </w:pPr>
            <w:r w:rsidRPr="003A396B">
              <w:rPr>
                <w:rFonts w:ascii="Arial" w:hAnsi="Arial" w:cs="Arial"/>
              </w:rPr>
              <w:t>Facilities/Premises Management</w:t>
            </w:r>
          </w:p>
          <w:p w14:paraId="7AC944A3" w14:textId="7B3031EC" w:rsidR="00BC5158" w:rsidRPr="003A396B" w:rsidRDefault="00BC5158" w:rsidP="00BC5158">
            <w:pPr>
              <w:pStyle w:val="ListParagraph"/>
              <w:spacing w:after="0" w:line="240" w:lineRule="auto"/>
              <w:rPr>
                <w:rFonts w:ascii="Arial" w:hAnsi="Arial" w:cs="Arial"/>
              </w:rPr>
            </w:pPr>
          </w:p>
        </w:tc>
      </w:tr>
    </w:tbl>
    <w:p w14:paraId="4129571A" w14:textId="02E229FA" w:rsidR="00356DAA" w:rsidRPr="003A396B" w:rsidRDefault="00356DAA">
      <w:pPr>
        <w:rPr>
          <w:rFonts w:ascii="Arial" w:eastAsia="Arial" w:hAnsi="Arial" w:cs="Arial"/>
          <w:u w:val="single"/>
        </w:rPr>
      </w:pPr>
    </w:p>
    <w:p w14:paraId="69FF5051" w14:textId="77777777" w:rsidR="008B2229" w:rsidRPr="003A396B" w:rsidRDefault="008B2229">
      <w:pPr>
        <w:rPr>
          <w:rFonts w:ascii="Arial" w:eastAsia="Arial" w:hAnsi="Arial" w:cs="Arial"/>
          <w:u w:val="single"/>
        </w:rPr>
      </w:pPr>
    </w:p>
    <w:p w14:paraId="02B92565" w14:textId="79D16F0A" w:rsidR="00356DAA" w:rsidRPr="003A396B" w:rsidRDefault="009E6562" w:rsidP="007A2229">
      <w:pPr>
        <w:pStyle w:val="ListParagraph"/>
        <w:numPr>
          <w:ilvl w:val="0"/>
          <w:numId w:val="1"/>
        </w:numPr>
        <w:pBdr>
          <w:top w:val="nil"/>
          <w:left w:val="nil"/>
          <w:bottom w:val="nil"/>
          <w:right w:val="nil"/>
          <w:between w:val="nil"/>
        </w:pBdr>
        <w:tabs>
          <w:tab w:val="left" w:pos="1418"/>
        </w:tabs>
        <w:spacing w:before="120" w:after="120" w:line="240" w:lineRule="auto"/>
        <w:jc w:val="both"/>
        <w:rPr>
          <w:rFonts w:ascii="Arial" w:hAnsi="Arial" w:cs="Arial"/>
        </w:rPr>
      </w:pPr>
      <w:bookmarkStart w:id="54" w:name="Standards"/>
      <w:r w:rsidRPr="003A396B">
        <w:rPr>
          <w:rFonts w:ascii="Arial" w:eastAsia="Arial" w:hAnsi="Arial" w:cs="Arial"/>
          <w:b/>
          <w:color w:val="000000"/>
        </w:rPr>
        <w:t>PROCUREMENT</w:t>
      </w:r>
      <w:r w:rsidR="00247E72" w:rsidRPr="003A396B">
        <w:rPr>
          <w:rFonts w:ascii="Arial" w:eastAsia="Arial" w:hAnsi="Arial" w:cs="Arial"/>
          <w:b/>
          <w:color w:val="000000"/>
        </w:rPr>
        <w:t xml:space="preserve"> </w:t>
      </w:r>
      <w:r w:rsidRPr="003A396B">
        <w:rPr>
          <w:rFonts w:ascii="Arial" w:eastAsia="Arial" w:hAnsi="Arial" w:cs="Arial"/>
          <w:b/>
          <w:color w:val="000000"/>
        </w:rPr>
        <w:t>SPECIFIC STANDARDS</w:t>
      </w:r>
      <w:bookmarkEnd w:id="54"/>
    </w:p>
    <w:p w14:paraId="0221A676" w14:textId="543B3BCA" w:rsidR="0023415F" w:rsidRPr="003A396B" w:rsidRDefault="0023415F" w:rsidP="007A2229">
      <w:pPr>
        <w:pStyle w:val="GPSL2Numbered"/>
        <w:numPr>
          <w:ilvl w:val="1"/>
          <w:numId w:val="1"/>
        </w:numPr>
        <w:tabs>
          <w:tab w:val="left" w:pos="284"/>
        </w:tabs>
        <w:ind w:left="851" w:hanging="567"/>
        <w:jc w:val="left"/>
      </w:pPr>
      <w:bookmarkStart w:id="55" w:name="_30j0zll" w:colFirst="0" w:colLast="0"/>
      <w:bookmarkEnd w:id="55"/>
      <w:r w:rsidRPr="003A396B">
        <w:t>The Supplier shall at all times during the Framework Contract, and the term of any relevant Call</w:t>
      </w:r>
      <w:r w:rsidR="004442BA" w:rsidRPr="003A396B">
        <w:t xml:space="preserve"> </w:t>
      </w:r>
      <w:r w:rsidRPr="003A396B">
        <w:t xml:space="preserve">Off Contract, where required by a Buyer comply with relevant Standards, which may include (but not be limited to the following): </w:t>
      </w:r>
    </w:p>
    <w:p w14:paraId="5FFBBB5B" w14:textId="77777777" w:rsidR="0023415F" w:rsidRPr="003A396B" w:rsidRDefault="0023415F" w:rsidP="00E40ED1">
      <w:pPr>
        <w:pStyle w:val="GPSL2Numbered"/>
        <w:numPr>
          <w:ilvl w:val="0"/>
          <w:numId w:val="0"/>
        </w:numPr>
        <w:tabs>
          <w:tab w:val="left" w:pos="284"/>
        </w:tabs>
        <w:ind w:left="928"/>
        <w:rPr>
          <w:b/>
        </w:rPr>
      </w:pPr>
      <w:r w:rsidRPr="003A396B">
        <w:rPr>
          <w:b/>
        </w:rPr>
        <w:t>(a)</w:t>
      </w:r>
      <w:r w:rsidRPr="003A396B">
        <w:rPr>
          <w:b/>
        </w:rPr>
        <w:tab/>
        <w:t>Service Management Standards</w:t>
      </w:r>
    </w:p>
    <w:p w14:paraId="574F7EA2" w14:textId="77777777" w:rsidR="0023415F" w:rsidRPr="003A396B" w:rsidRDefault="0023415F" w:rsidP="00E40ED1">
      <w:pPr>
        <w:pStyle w:val="GPSL2Numbered"/>
        <w:numPr>
          <w:ilvl w:val="0"/>
          <w:numId w:val="0"/>
        </w:numPr>
        <w:tabs>
          <w:tab w:val="left" w:pos="284"/>
        </w:tabs>
        <w:ind w:left="928"/>
      </w:pPr>
      <w:r w:rsidRPr="003A396B">
        <w:t>(i)</w:t>
      </w:r>
      <w:r w:rsidRPr="003A396B">
        <w:tab/>
        <w:t>BS EN ISO 9001 “Quality Management System” standard or equivalent.</w:t>
      </w:r>
    </w:p>
    <w:p w14:paraId="1FB9DEE6" w14:textId="77777777" w:rsidR="0023415F" w:rsidRPr="003A396B" w:rsidRDefault="0023415F" w:rsidP="00E40ED1">
      <w:pPr>
        <w:pStyle w:val="GPSL2Numbered"/>
        <w:numPr>
          <w:ilvl w:val="0"/>
          <w:numId w:val="0"/>
        </w:numPr>
        <w:tabs>
          <w:tab w:val="left" w:pos="284"/>
        </w:tabs>
        <w:ind w:left="928"/>
      </w:pPr>
      <w:r w:rsidRPr="003A396B">
        <w:t>(ii)</w:t>
      </w:r>
      <w:r w:rsidRPr="003A396B">
        <w:tab/>
        <w:t>ITIL v3 2011 “IT Service Management”.</w:t>
      </w:r>
    </w:p>
    <w:p w14:paraId="38A8F36C" w14:textId="77777777" w:rsidR="0023415F" w:rsidRPr="003A396B" w:rsidRDefault="0023415F" w:rsidP="00E40ED1">
      <w:pPr>
        <w:pStyle w:val="GPSL2Numbered"/>
        <w:numPr>
          <w:ilvl w:val="0"/>
          <w:numId w:val="0"/>
        </w:numPr>
        <w:tabs>
          <w:tab w:val="left" w:pos="284"/>
        </w:tabs>
        <w:ind w:left="928"/>
      </w:pPr>
      <w:r w:rsidRPr="003A396B">
        <w:t>(iii)</w:t>
      </w:r>
      <w:r w:rsidRPr="003A396B">
        <w:tab/>
        <w:t>ISO/IEC 20000-1 2011 “ITSM Specification for Service Management”.</w:t>
      </w:r>
    </w:p>
    <w:p w14:paraId="448F5638" w14:textId="77777777" w:rsidR="0023415F" w:rsidRPr="003A396B" w:rsidRDefault="0023415F" w:rsidP="00E40ED1">
      <w:pPr>
        <w:pStyle w:val="GPSL2Numbered"/>
        <w:numPr>
          <w:ilvl w:val="0"/>
          <w:numId w:val="0"/>
        </w:numPr>
        <w:tabs>
          <w:tab w:val="left" w:pos="284"/>
        </w:tabs>
        <w:ind w:left="928"/>
      </w:pPr>
      <w:proofErr w:type="gramStart"/>
      <w:r w:rsidRPr="003A396B">
        <w:t>(iv)</w:t>
      </w:r>
      <w:r w:rsidRPr="003A396B">
        <w:tab/>
        <w:t>ISO/IEC</w:t>
      </w:r>
      <w:proofErr w:type="gramEnd"/>
      <w:r w:rsidRPr="003A396B">
        <w:t xml:space="preserve"> 20000-2 2012 “ITSM Code of Practice for Service Management”. </w:t>
      </w:r>
    </w:p>
    <w:p w14:paraId="49EB6FF8" w14:textId="77777777" w:rsidR="0023415F" w:rsidRPr="003A396B" w:rsidRDefault="0023415F" w:rsidP="00E40ED1">
      <w:pPr>
        <w:pStyle w:val="GPSL2Numbered"/>
        <w:numPr>
          <w:ilvl w:val="0"/>
          <w:numId w:val="0"/>
        </w:numPr>
        <w:tabs>
          <w:tab w:val="left" w:pos="284"/>
        </w:tabs>
        <w:ind w:left="928"/>
      </w:pPr>
      <w:r w:rsidRPr="003A396B">
        <w:t>(v)</w:t>
      </w:r>
      <w:r w:rsidRPr="003A396B">
        <w:tab/>
        <w:t>ISO 10007 “Quality management systems – Guidelines for configuration management”.</w:t>
      </w:r>
    </w:p>
    <w:p w14:paraId="68335DD3" w14:textId="77777777" w:rsidR="0023415F" w:rsidRPr="003A396B" w:rsidRDefault="0023415F" w:rsidP="00E40ED1">
      <w:pPr>
        <w:pStyle w:val="GPSL2Numbered"/>
        <w:numPr>
          <w:ilvl w:val="0"/>
          <w:numId w:val="0"/>
        </w:numPr>
        <w:tabs>
          <w:tab w:val="left" w:pos="284"/>
        </w:tabs>
        <w:ind w:left="928"/>
      </w:pPr>
      <w:proofErr w:type="gramStart"/>
      <w:r w:rsidRPr="003A396B">
        <w:t>(vi)</w:t>
      </w:r>
      <w:r w:rsidRPr="003A396B">
        <w:tab/>
        <w:t>BS25999-1</w:t>
      </w:r>
      <w:proofErr w:type="gramEnd"/>
      <w:r w:rsidRPr="003A396B">
        <w:t>:2006 “Code of Practice for Business Continuity Management” and, ISO/IEC 27031:2011, ISO 22301 and ISO/IEC 24762:2008 in the provision ITSC/DR plans</w:t>
      </w:r>
    </w:p>
    <w:p w14:paraId="15A3549A" w14:textId="77777777" w:rsidR="0023415F" w:rsidRPr="003A396B" w:rsidRDefault="0023415F" w:rsidP="00E40ED1">
      <w:pPr>
        <w:pStyle w:val="GPSL2Numbered"/>
        <w:numPr>
          <w:ilvl w:val="0"/>
          <w:numId w:val="0"/>
        </w:numPr>
        <w:tabs>
          <w:tab w:val="left" w:pos="284"/>
        </w:tabs>
        <w:ind w:left="928"/>
        <w:rPr>
          <w:b/>
        </w:rPr>
      </w:pPr>
      <w:r w:rsidRPr="003A396B">
        <w:rPr>
          <w:b/>
        </w:rPr>
        <w:t>(b)</w:t>
      </w:r>
      <w:r w:rsidRPr="003A396B">
        <w:rPr>
          <w:b/>
        </w:rPr>
        <w:tab/>
        <w:t>Environmental Standards</w:t>
      </w:r>
    </w:p>
    <w:p w14:paraId="35F14F78" w14:textId="77777777" w:rsidR="0023415F" w:rsidRPr="003A396B" w:rsidRDefault="0023415F" w:rsidP="00E40ED1">
      <w:pPr>
        <w:pStyle w:val="GPSL2Numbered"/>
        <w:numPr>
          <w:ilvl w:val="0"/>
          <w:numId w:val="0"/>
        </w:numPr>
        <w:tabs>
          <w:tab w:val="left" w:pos="284"/>
        </w:tabs>
        <w:ind w:left="928"/>
      </w:pPr>
      <w:r w:rsidRPr="003A396B">
        <w:t>(i)</w:t>
      </w:r>
      <w:r w:rsidRPr="003A396B">
        <w:tab/>
        <w:t>BS EN ISO 14001 Environmental Management System standard or equivalent.</w:t>
      </w:r>
    </w:p>
    <w:p w14:paraId="058278ED" w14:textId="77777777" w:rsidR="0023415F" w:rsidRPr="003A396B" w:rsidRDefault="0023415F" w:rsidP="00E40ED1">
      <w:pPr>
        <w:pStyle w:val="GPSL2Numbered"/>
        <w:numPr>
          <w:ilvl w:val="0"/>
          <w:numId w:val="0"/>
        </w:numPr>
        <w:tabs>
          <w:tab w:val="left" w:pos="284"/>
        </w:tabs>
        <w:ind w:left="928"/>
      </w:pPr>
      <w:r w:rsidRPr="003A396B">
        <w:t>(ii)</w:t>
      </w:r>
      <w:r w:rsidRPr="003A396B">
        <w:tab/>
        <w:t>Directive 2002/96/EC on Waste Electrical and Electronic Equipment (or equivalent) and Directive 2002/95/EC on the Restriction of the Use of Certain Hazardous Substances in Electrical and Electronic Equipment (or equivalent).</w:t>
      </w:r>
    </w:p>
    <w:p w14:paraId="7965D6C3" w14:textId="77777777" w:rsidR="0023415F" w:rsidRPr="003A396B" w:rsidRDefault="0023415F" w:rsidP="00E40ED1">
      <w:pPr>
        <w:pStyle w:val="GPSL2Numbered"/>
        <w:numPr>
          <w:ilvl w:val="0"/>
          <w:numId w:val="0"/>
        </w:numPr>
        <w:tabs>
          <w:tab w:val="left" w:pos="284"/>
        </w:tabs>
        <w:ind w:left="928"/>
        <w:rPr>
          <w:b/>
        </w:rPr>
      </w:pPr>
      <w:r w:rsidRPr="003A396B">
        <w:rPr>
          <w:b/>
        </w:rPr>
        <w:t>(c)</w:t>
      </w:r>
      <w:r w:rsidRPr="003A396B">
        <w:rPr>
          <w:b/>
        </w:rPr>
        <w:tab/>
        <w:t>Portfolio, Programme and Project Management Standards</w:t>
      </w:r>
    </w:p>
    <w:p w14:paraId="52ECFFA8" w14:textId="77777777" w:rsidR="0023415F" w:rsidRPr="003A396B" w:rsidRDefault="0023415F" w:rsidP="00E40ED1">
      <w:pPr>
        <w:pStyle w:val="GPSL2Numbered"/>
        <w:numPr>
          <w:ilvl w:val="0"/>
          <w:numId w:val="0"/>
        </w:numPr>
        <w:tabs>
          <w:tab w:val="left" w:pos="284"/>
        </w:tabs>
        <w:ind w:left="928"/>
      </w:pPr>
      <w:r w:rsidRPr="003A396B">
        <w:t>(i)</w:t>
      </w:r>
      <w:r w:rsidRPr="003A396B">
        <w:tab/>
        <w:t xml:space="preserve">PRINCE2 and MSP methodologies or equivalent methodology </w:t>
      </w:r>
    </w:p>
    <w:p w14:paraId="6918C3F1" w14:textId="77777777" w:rsidR="0023415F" w:rsidRPr="003A396B" w:rsidRDefault="0023415F" w:rsidP="00E40ED1">
      <w:pPr>
        <w:pStyle w:val="GPSL2Numbered"/>
        <w:numPr>
          <w:ilvl w:val="0"/>
          <w:numId w:val="0"/>
        </w:numPr>
        <w:tabs>
          <w:tab w:val="left" w:pos="284"/>
        </w:tabs>
        <w:ind w:left="928"/>
        <w:rPr>
          <w:b/>
        </w:rPr>
      </w:pPr>
      <w:r w:rsidRPr="003A396B">
        <w:rPr>
          <w:b/>
        </w:rPr>
        <w:t>(d)</w:t>
      </w:r>
      <w:r w:rsidRPr="003A396B">
        <w:rPr>
          <w:b/>
        </w:rPr>
        <w:tab/>
        <w:t>Infrastructure Safety Standards</w:t>
      </w:r>
    </w:p>
    <w:p w14:paraId="7621F4AD" w14:textId="77777777" w:rsidR="0023415F" w:rsidRPr="003A396B" w:rsidRDefault="0023415F" w:rsidP="00E40ED1">
      <w:pPr>
        <w:pStyle w:val="GPSL2Numbered"/>
        <w:numPr>
          <w:ilvl w:val="0"/>
          <w:numId w:val="0"/>
        </w:numPr>
        <w:tabs>
          <w:tab w:val="left" w:pos="284"/>
        </w:tabs>
        <w:ind w:left="928"/>
      </w:pPr>
      <w:r w:rsidRPr="003A396B">
        <w:t>(i)</w:t>
      </w:r>
      <w:r w:rsidRPr="003A396B">
        <w:tab/>
        <w:t>BS EN 60950-1:2006+A12:2011 or subsequent replacements for hardware.</w:t>
      </w:r>
    </w:p>
    <w:p w14:paraId="0FB481EB" w14:textId="77777777" w:rsidR="0023415F" w:rsidRPr="003A396B" w:rsidRDefault="0023415F" w:rsidP="00E40ED1">
      <w:pPr>
        <w:pStyle w:val="GPSL2Numbered"/>
        <w:numPr>
          <w:ilvl w:val="0"/>
          <w:numId w:val="0"/>
        </w:numPr>
        <w:tabs>
          <w:tab w:val="left" w:pos="284"/>
        </w:tabs>
        <w:ind w:left="928"/>
      </w:pPr>
      <w:r w:rsidRPr="003A396B">
        <w:t>(ii)</w:t>
      </w:r>
      <w:r w:rsidRPr="003A396B">
        <w:tab/>
        <w:t>BS EN 60065:2002+A12:20011 or subsequent replacements for audio, video and similar electronic apparatus.</w:t>
      </w:r>
    </w:p>
    <w:p w14:paraId="1AE8CB99" w14:textId="77777777" w:rsidR="0023415F" w:rsidRPr="003A396B" w:rsidRDefault="0023415F" w:rsidP="00E40ED1">
      <w:pPr>
        <w:pStyle w:val="GPSL2Numbered"/>
        <w:numPr>
          <w:ilvl w:val="0"/>
          <w:numId w:val="0"/>
        </w:numPr>
        <w:tabs>
          <w:tab w:val="left" w:pos="284"/>
        </w:tabs>
        <w:ind w:left="928"/>
      </w:pPr>
      <w:r w:rsidRPr="003A396B">
        <w:t>(iii)</w:t>
      </w:r>
      <w:r w:rsidRPr="003A396B">
        <w:tab/>
        <w:t>BS EN 60825-1:2007 or subsequent replacement for laser printers or scanners using lasers.</w:t>
      </w:r>
    </w:p>
    <w:p w14:paraId="6FD75B09" w14:textId="77777777" w:rsidR="0023415F" w:rsidRPr="003A396B" w:rsidRDefault="0023415F" w:rsidP="00E40ED1">
      <w:pPr>
        <w:pStyle w:val="GPSL2Numbered"/>
        <w:numPr>
          <w:ilvl w:val="0"/>
          <w:numId w:val="0"/>
        </w:numPr>
        <w:tabs>
          <w:tab w:val="left" w:pos="284"/>
        </w:tabs>
        <w:ind w:left="928"/>
      </w:pPr>
      <w:r w:rsidRPr="003A396B">
        <w:t>(</w:t>
      </w:r>
      <w:proofErr w:type="gramStart"/>
      <w:r w:rsidRPr="003A396B">
        <w:t>iv</w:t>
      </w:r>
      <w:proofErr w:type="gramEnd"/>
      <w:r w:rsidRPr="003A396B">
        <w:t>)</w:t>
      </w:r>
      <w:r w:rsidRPr="003A396B">
        <w:tab/>
        <w:t>BS EN 41003:2009 or subsequent or subsequent replacements for apparatus for connection to any telecommunications network.</w:t>
      </w:r>
    </w:p>
    <w:p w14:paraId="33CC59C9" w14:textId="77777777" w:rsidR="0023415F" w:rsidRPr="003A396B" w:rsidRDefault="0023415F" w:rsidP="00E40ED1">
      <w:pPr>
        <w:pStyle w:val="GPSL2Numbered"/>
        <w:numPr>
          <w:ilvl w:val="0"/>
          <w:numId w:val="0"/>
        </w:numPr>
        <w:tabs>
          <w:tab w:val="left" w:pos="284"/>
        </w:tabs>
        <w:ind w:left="928"/>
        <w:rPr>
          <w:b/>
        </w:rPr>
      </w:pPr>
      <w:r w:rsidRPr="003A396B">
        <w:rPr>
          <w:b/>
        </w:rPr>
        <w:t>(e)</w:t>
      </w:r>
      <w:r w:rsidRPr="003A396B">
        <w:rPr>
          <w:b/>
        </w:rPr>
        <w:tab/>
        <w:t xml:space="preserve">Accessible </w:t>
      </w:r>
      <w:proofErr w:type="gramStart"/>
      <w:r w:rsidRPr="003A396B">
        <w:rPr>
          <w:b/>
        </w:rPr>
        <w:t>IT</w:t>
      </w:r>
      <w:proofErr w:type="gramEnd"/>
      <w:r w:rsidRPr="003A396B">
        <w:rPr>
          <w:b/>
        </w:rPr>
        <w:t xml:space="preserve"> Standards</w:t>
      </w:r>
    </w:p>
    <w:p w14:paraId="419D550D" w14:textId="77777777" w:rsidR="0023415F" w:rsidRPr="003A396B" w:rsidRDefault="0023415F" w:rsidP="00E40ED1">
      <w:pPr>
        <w:pStyle w:val="GPSL2Numbered"/>
        <w:numPr>
          <w:ilvl w:val="0"/>
          <w:numId w:val="0"/>
        </w:numPr>
        <w:tabs>
          <w:tab w:val="left" w:pos="284"/>
        </w:tabs>
        <w:ind w:left="928"/>
      </w:pPr>
      <w:r w:rsidRPr="003A396B">
        <w:t>(i)</w:t>
      </w:r>
      <w:r w:rsidRPr="003A396B">
        <w:tab/>
      </w:r>
      <w:proofErr w:type="gramStart"/>
      <w:r w:rsidRPr="003A396B">
        <w:t>the</w:t>
      </w:r>
      <w:proofErr w:type="gramEnd"/>
      <w:r w:rsidRPr="003A396B">
        <w:t xml:space="preserve"> World Wide Web Consortium (W3C) Web Accessibility Initiative (WAI) Web Content Accessibility Guidelines (WCAG) 2.0 Conformance Level AA.</w:t>
      </w:r>
    </w:p>
    <w:p w14:paraId="4BD4B62E" w14:textId="189A219A" w:rsidR="0023415F" w:rsidRPr="003A396B" w:rsidRDefault="0023415F" w:rsidP="00E40ED1">
      <w:pPr>
        <w:pStyle w:val="GPSL2Numbered"/>
        <w:numPr>
          <w:ilvl w:val="0"/>
          <w:numId w:val="0"/>
        </w:numPr>
        <w:tabs>
          <w:tab w:val="left" w:pos="284"/>
        </w:tabs>
        <w:ind w:left="928"/>
      </w:pPr>
      <w:r w:rsidRPr="003A396B">
        <w:t>(ii)</w:t>
      </w:r>
      <w:r w:rsidRPr="003A396B">
        <w:tab/>
        <w:t>ISO/IEC 13066-1:2011 Information Technology</w:t>
      </w:r>
      <w:r w:rsidR="002D6624" w:rsidRPr="003A396B">
        <w:t xml:space="preserve"> </w:t>
      </w:r>
      <w:r w:rsidRPr="003A396B">
        <w:t>- Interoperability with assistive technology (AT) – Part 1: Requirements and recommendations for interoperability.</w:t>
      </w:r>
    </w:p>
    <w:p w14:paraId="3A5DD01D" w14:textId="77777777" w:rsidR="0023415F" w:rsidRPr="003A396B" w:rsidRDefault="0023415F" w:rsidP="00E40ED1">
      <w:pPr>
        <w:pStyle w:val="GPSL2Numbered"/>
        <w:numPr>
          <w:ilvl w:val="0"/>
          <w:numId w:val="0"/>
        </w:numPr>
        <w:tabs>
          <w:tab w:val="left" w:pos="284"/>
        </w:tabs>
        <w:ind w:left="928"/>
      </w:pPr>
      <w:r w:rsidRPr="003A396B">
        <w:t>(iii)</w:t>
      </w:r>
      <w:r w:rsidRPr="003A396B">
        <w:tab/>
        <w:t>BS 8878:2010 Web Accessibility Code of Practice.</w:t>
      </w:r>
    </w:p>
    <w:p w14:paraId="3C05B45D" w14:textId="77777777" w:rsidR="0023415F" w:rsidRPr="003A396B" w:rsidRDefault="0023415F" w:rsidP="00E40ED1">
      <w:pPr>
        <w:pStyle w:val="GPSL2Numbered"/>
        <w:numPr>
          <w:ilvl w:val="0"/>
          <w:numId w:val="0"/>
        </w:numPr>
        <w:tabs>
          <w:tab w:val="left" w:pos="284"/>
        </w:tabs>
        <w:ind w:left="928"/>
        <w:rPr>
          <w:b/>
        </w:rPr>
      </w:pPr>
      <w:r w:rsidRPr="003A396B">
        <w:rPr>
          <w:b/>
        </w:rPr>
        <w:t>(f)</w:t>
      </w:r>
      <w:r w:rsidRPr="003A396B">
        <w:rPr>
          <w:b/>
        </w:rPr>
        <w:tab/>
        <w:t>Information Technology Standards</w:t>
      </w:r>
    </w:p>
    <w:p w14:paraId="41E526BB" w14:textId="77777777" w:rsidR="0023415F" w:rsidRPr="003A396B" w:rsidRDefault="0023415F" w:rsidP="00E40ED1">
      <w:pPr>
        <w:pStyle w:val="GPSL2Numbered"/>
        <w:numPr>
          <w:ilvl w:val="0"/>
          <w:numId w:val="0"/>
        </w:numPr>
        <w:tabs>
          <w:tab w:val="left" w:pos="284"/>
        </w:tabs>
        <w:ind w:left="928"/>
      </w:pPr>
      <w:r w:rsidRPr="003A396B">
        <w:t>(i)</w:t>
      </w:r>
      <w:r w:rsidRPr="003A396B">
        <w:tab/>
        <w:t>https://www.gov.uk/government/publications/open-standards-principles</w:t>
      </w:r>
    </w:p>
    <w:p w14:paraId="0F0BB0B3" w14:textId="77777777" w:rsidR="0023415F" w:rsidRPr="003A396B" w:rsidRDefault="0023415F" w:rsidP="00E40ED1">
      <w:pPr>
        <w:pStyle w:val="GPSL2Numbered"/>
        <w:numPr>
          <w:ilvl w:val="0"/>
          <w:numId w:val="0"/>
        </w:numPr>
        <w:tabs>
          <w:tab w:val="left" w:pos="284"/>
        </w:tabs>
        <w:ind w:left="928"/>
      </w:pPr>
      <w:r w:rsidRPr="003A396B">
        <w:lastRenderedPageBreak/>
        <w:t>(ii)</w:t>
      </w:r>
      <w:r w:rsidRPr="003A396B">
        <w:tab/>
        <w:t>https://www.gov.uk/public-services-network#psn-standards</w:t>
      </w:r>
    </w:p>
    <w:p w14:paraId="4E86718F" w14:textId="77777777" w:rsidR="0023415F" w:rsidRPr="003A396B" w:rsidRDefault="0023415F" w:rsidP="00E40ED1">
      <w:pPr>
        <w:pStyle w:val="GPSL2Numbered"/>
        <w:numPr>
          <w:ilvl w:val="0"/>
          <w:numId w:val="0"/>
        </w:numPr>
        <w:tabs>
          <w:tab w:val="left" w:pos="284"/>
        </w:tabs>
        <w:ind w:left="928"/>
      </w:pPr>
      <w:r w:rsidRPr="003A396B">
        <w:t>(iii)</w:t>
      </w:r>
      <w:r w:rsidRPr="003A396B">
        <w:tab/>
        <w:t>https://www.gov.uk/government/publications/greening-government-ict-strategy</w:t>
      </w:r>
    </w:p>
    <w:p w14:paraId="16BF4D13" w14:textId="77777777" w:rsidR="0023415F" w:rsidRPr="003A396B" w:rsidRDefault="0023415F" w:rsidP="00E40ED1">
      <w:pPr>
        <w:pStyle w:val="GPSL2Numbered"/>
        <w:numPr>
          <w:ilvl w:val="0"/>
          <w:numId w:val="0"/>
        </w:numPr>
        <w:tabs>
          <w:tab w:val="left" w:pos="284"/>
        </w:tabs>
        <w:ind w:left="928"/>
      </w:pPr>
      <w:proofErr w:type="gramStart"/>
      <w:r w:rsidRPr="003A396B">
        <w:t>(iv)</w:t>
      </w:r>
      <w:proofErr w:type="gramEnd"/>
      <w:r w:rsidRPr="003A396B">
        <w:tab/>
        <w:t>https://www.gov.uk/government/publications/open-source-open-standards-and-re-use-government-action-plan</w:t>
      </w:r>
    </w:p>
    <w:p w14:paraId="43FC8860" w14:textId="77777777" w:rsidR="0023415F" w:rsidRPr="003A396B" w:rsidRDefault="0023415F" w:rsidP="00E40ED1">
      <w:pPr>
        <w:pStyle w:val="GPSL2Numbered"/>
        <w:numPr>
          <w:ilvl w:val="0"/>
          <w:numId w:val="0"/>
        </w:numPr>
        <w:tabs>
          <w:tab w:val="left" w:pos="284"/>
        </w:tabs>
        <w:ind w:left="928"/>
        <w:rPr>
          <w:b/>
        </w:rPr>
      </w:pPr>
      <w:r w:rsidRPr="003A396B">
        <w:rPr>
          <w:b/>
        </w:rPr>
        <w:t>(g)</w:t>
      </w:r>
      <w:r w:rsidRPr="003A396B">
        <w:rPr>
          <w:b/>
        </w:rPr>
        <w:tab/>
        <w:t>Architecture Standards</w:t>
      </w:r>
    </w:p>
    <w:p w14:paraId="4A08A6BD" w14:textId="77777777" w:rsidR="0023415F" w:rsidRPr="003A396B" w:rsidRDefault="0023415F" w:rsidP="00E40ED1">
      <w:pPr>
        <w:pStyle w:val="GPSL2Numbered"/>
        <w:numPr>
          <w:ilvl w:val="0"/>
          <w:numId w:val="0"/>
        </w:numPr>
        <w:tabs>
          <w:tab w:val="left" w:pos="284"/>
        </w:tabs>
        <w:ind w:left="928"/>
      </w:pPr>
      <w:r w:rsidRPr="003A396B">
        <w:t>(i)</w:t>
      </w:r>
      <w:r w:rsidRPr="003A396B">
        <w:tab/>
        <w:t>COBIT and TOGAF 9.1 Architecture Framework and Standards.</w:t>
      </w:r>
    </w:p>
    <w:p w14:paraId="48F16EA9" w14:textId="77777777" w:rsidR="0023415F" w:rsidRPr="003A396B" w:rsidRDefault="0023415F" w:rsidP="00E40ED1">
      <w:pPr>
        <w:pStyle w:val="GPSL2Numbered"/>
        <w:numPr>
          <w:ilvl w:val="0"/>
          <w:numId w:val="0"/>
        </w:numPr>
        <w:tabs>
          <w:tab w:val="left" w:pos="284"/>
        </w:tabs>
        <w:ind w:left="928"/>
        <w:rPr>
          <w:b/>
        </w:rPr>
      </w:pPr>
      <w:r w:rsidRPr="003A396B">
        <w:rPr>
          <w:b/>
        </w:rPr>
        <w:t>(h)</w:t>
      </w:r>
      <w:r w:rsidRPr="003A396B">
        <w:rPr>
          <w:b/>
        </w:rPr>
        <w:tab/>
        <w:t>External Connectivity Standards</w:t>
      </w:r>
    </w:p>
    <w:p w14:paraId="712F269A" w14:textId="77777777" w:rsidR="0023415F" w:rsidRPr="003A396B" w:rsidRDefault="0023415F" w:rsidP="00E40ED1">
      <w:pPr>
        <w:pStyle w:val="GPSL2Numbered"/>
        <w:numPr>
          <w:ilvl w:val="0"/>
          <w:numId w:val="0"/>
        </w:numPr>
        <w:tabs>
          <w:tab w:val="left" w:pos="284"/>
        </w:tabs>
        <w:ind w:left="928"/>
      </w:pPr>
      <w:r w:rsidRPr="003A396B">
        <w:t>(i)</w:t>
      </w:r>
      <w:r w:rsidRPr="003A396B">
        <w:tab/>
      </w:r>
      <w:proofErr w:type="spellStart"/>
      <w:r w:rsidRPr="003A396B">
        <w:t>GSi</w:t>
      </w:r>
      <w:proofErr w:type="spellEnd"/>
      <w:r w:rsidRPr="003A396B">
        <w:t xml:space="preserve"> v4.1 (although no new connections were accepted after 12/12).</w:t>
      </w:r>
    </w:p>
    <w:p w14:paraId="38E8E0A6" w14:textId="77777777" w:rsidR="0023415F" w:rsidRPr="003A396B" w:rsidRDefault="0023415F" w:rsidP="00E40ED1">
      <w:pPr>
        <w:pStyle w:val="GPSL2Numbered"/>
        <w:numPr>
          <w:ilvl w:val="0"/>
          <w:numId w:val="0"/>
        </w:numPr>
        <w:tabs>
          <w:tab w:val="left" w:pos="284"/>
        </w:tabs>
        <w:ind w:left="928"/>
      </w:pPr>
      <w:r w:rsidRPr="003A396B">
        <w:t>(ii)</w:t>
      </w:r>
      <w:r w:rsidRPr="003A396B">
        <w:tab/>
        <w:t>PCI DSS V2.0 2010 (Card payment network)</w:t>
      </w:r>
    </w:p>
    <w:p w14:paraId="58FF2023" w14:textId="77777777" w:rsidR="0023415F" w:rsidRPr="003A396B" w:rsidRDefault="0023415F" w:rsidP="00E40ED1">
      <w:pPr>
        <w:pStyle w:val="GPSL2Numbered"/>
        <w:numPr>
          <w:ilvl w:val="0"/>
          <w:numId w:val="0"/>
        </w:numPr>
        <w:tabs>
          <w:tab w:val="left" w:pos="284"/>
        </w:tabs>
        <w:ind w:left="928"/>
        <w:rPr>
          <w:b/>
        </w:rPr>
      </w:pPr>
      <w:r w:rsidRPr="003A396B">
        <w:rPr>
          <w:b/>
        </w:rPr>
        <w:t>(i)</w:t>
      </w:r>
      <w:r w:rsidRPr="003A396B">
        <w:rPr>
          <w:b/>
        </w:rPr>
        <w:tab/>
        <w:t>Information Security Management Standards</w:t>
      </w:r>
    </w:p>
    <w:p w14:paraId="4E80C4C4" w14:textId="77777777" w:rsidR="0023415F" w:rsidRPr="003A396B" w:rsidRDefault="0023415F" w:rsidP="00E40ED1">
      <w:pPr>
        <w:pStyle w:val="GPSL2Numbered"/>
        <w:numPr>
          <w:ilvl w:val="0"/>
          <w:numId w:val="0"/>
        </w:numPr>
        <w:tabs>
          <w:tab w:val="left" w:pos="284"/>
        </w:tabs>
        <w:ind w:left="928"/>
      </w:pPr>
      <w:r w:rsidRPr="003A396B">
        <w:t>(i)</w:t>
      </w:r>
      <w:r w:rsidRPr="003A396B">
        <w:tab/>
        <w:t>ISO 27001 Information Security Management standard or equivalent.</w:t>
      </w:r>
    </w:p>
    <w:p w14:paraId="3D097C2E" w14:textId="77777777" w:rsidR="0023415F" w:rsidRPr="003A396B" w:rsidRDefault="0023415F" w:rsidP="00E40ED1">
      <w:pPr>
        <w:pStyle w:val="GPSL2Numbered"/>
        <w:numPr>
          <w:ilvl w:val="0"/>
          <w:numId w:val="0"/>
        </w:numPr>
        <w:tabs>
          <w:tab w:val="left" w:pos="284"/>
        </w:tabs>
        <w:ind w:left="928"/>
      </w:pPr>
      <w:r w:rsidRPr="003A396B">
        <w:t>(j)</w:t>
      </w:r>
      <w:r w:rsidRPr="003A396B">
        <w:tab/>
        <w:t>Manual of Protective Security Standards</w:t>
      </w:r>
    </w:p>
    <w:p w14:paraId="2FEDB68C" w14:textId="77777777" w:rsidR="0023415F" w:rsidRPr="003A396B" w:rsidRDefault="0023415F" w:rsidP="00E40ED1">
      <w:pPr>
        <w:pStyle w:val="GPSL2Numbered"/>
        <w:numPr>
          <w:ilvl w:val="0"/>
          <w:numId w:val="0"/>
        </w:numPr>
        <w:tabs>
          <w:tab w:val="left" w:pos="284"/>
        </w:tabs>
        <w:ind w:left="928"/>
      </w:pPr>
      <w:r w:rsidRPr="003A396B">
        <w:t>(ii)</w:t>
      </w:r>
      <w:r w:rsidRPr="003A396B">
        <w:tab/>
        <w:t>Manual of Protective Security (MPS) or equivalent</w:t>
      </w:r>
    </w:p>
    <w:p w14:paraId="4D80D76D" w14:textId="59B8B4A0" w:rsidR="0023415F" w:rsidRPr="003A396B" w:rsidRDefault="0023415F" w:rsidP="007A2229">
      <w:pPr>
        <w:pStyle w:val="GPSL2Numbered"/>
        <w:numPr>
          <w:ilvl w:val="1"/>
          <w:numId w:val="1"/>
        </w:numPr>
        <w:tabs>
          <w:tab w:val="left" w:pos="284"/>
        </w:tabs>
        <w:ind w:hanging="644"/>
        <w:jc w:val="left"/>
      </w:pPr>
      <w:r w:rsidRPr="003A396B">
        <w:t>The Supplier shall, where required by a Buyer, comply with the following business standards;</w:t>
      </w:r>
    </w:p>
    <w:p w14:paraId="62D53DC6" w14:textId="77777777" w:rsidR="0023415F" w:rsidRPr="003A396B" w:rsidRDefault="0023415F" w:rsidP="00E40ED1">
      <w:pPr>
        <w:pStyle w:val="GPSL2Numbered"/>
        <w:numPr>
          <w:ilvl w:val="0"/>
          <w:numId w:val="0"/>
        </w:numPr>
        <w:tabs>
          <w:tab w:val="left" w:pos="284"/>
        </w:tabs>
        <w:ind w:left="928"/>
        <w:rPr>
          <w:b/>
        </w:rPr>
      </w:pPr>
      <w:r w:rsidRPr="003A396B">
        <w:rPr>
          <w:b/>
        </w:rPr>
        <w:t>(a)</w:t>
      </w:r>
      <w:r w:rsidRPr="003A396B">
        <w:rPr>
          <w:b/>
        </w:rPr>
        <w:tab/>
      </w:r>
      <w:proofErr w:type="spellStart"/>
      <w:proofErr w:type="gramStart"/>
      <w:r w:rsidRPr="003A396B">
        <w:rPr>
          <w:b/>
        </w:rPr>
        <w:t>ePayment</w:t>
      </w:r>
      <w:proofErr w:type="spellEnd"/>
      <w:proofErr w:type="gramEnd"/>
      <w:r w:rsidRPr="003A396B">
        <w:rPr>
          <w:b/>
        </w:rPr>
        <w:t xml:space="preserve"> Solutions</w:t>
      </w:r>
    </w:p>
    <w:p w14:paraId="29AFB238" w14:textId="77777777" w:rsidR="0023415F" w:rsidRPr="003A396B" w:rsidRDefault="0023415F" w:rsidP="00E40ED1">
      <w:pPr>
        <w:pStyle w:val="GPSL2Numbered"/>
        <w:numPr>
          <w:ilvl w:val="0"/>
          <w:numId w:val="0"/>
        </w:numPr>
        <w:tabs>
          <w:tab w:val="left" w:pos="284"/>
        </w:tabs>
        <w:ind w:left="928"/>
      </w:pPr>
      <w:r w:rsidRPr="003A396B">
        <w:t>(i)</w:t>
      </w:r>
      <w:r w:rsidRPr="003A396B">
        <w:tab/>
        <w:t xml:space="preserve">The Supplier shall enable Buyers’ </w:t>
      </w:r>
      <w:proofErr w:type="spellStart"/>
      <w:r w:rsidRPr="003A396B">
        <w:t>ePayment</w:t>
      </w:r>
      <w:proofErr w:type="spellEnd"/>
      <w:r w:rsidRPr="003A396B">
        <w:t xml:space="preserve"> solutions and will adapt its own systems and processes, if necessary, to accommodate Buyers’ requirements.</w:t>
      </w:r>
    </w:p>
    <w:p w14:paraId="5454C74A" w14:textId="77777777" w:rsidR="0023415F" w:rsidRPr="003A396B" w:rsidRDefault="0023415F" w:rsidP="00E40ED1">
      <w:pPr>
        <w:pStyle w:val="GPSL2Numbered"/>
        <w:numPr>
          <w:ilvl w:val="0"/>
          <w:numId w:val="0"/>
        </w:numPr>
        <w:tabs>
          <w:tab w:val="left" w:pos="284"/>
        </w:tabs>
        <w:ind w:left="928"/>
        <w:rPr>
          <w:b/>
        </w:rPr>
      </w:pPr>
      <w:r w:rsidRPr="003A396B">
        <w:rPr>
          <w:b/>
        </w:rPr>
        <w:t>(b)</w:t>
      </w:r>
      <w:r w:rsidRPr="003A396B">
        <w:rPr>
          <w:b/>
        </w:rPr>
        <w:tab/>
        <w:t xml:space="preserve">E-commerce transactions with Central Government Bodies </w:t>
      </w:r>
    </w:p>
    <w:p w14:paraId="536E3D85" w14:textId="7C6E7AF0" w:rsidR="0023415F" w:rsidRPr="003A396B" w:rsidRDefault="0023415F" w:rsidP="00E40ED1">
      <w:pPr>
        <w:pStyle w:val="GPSL2Numbered"/>
        <w:numPr>
          <w:ilvl w:val="0"/>
          <w:numId w:val="0"/>
        </w:numPr>
        <w:tabs>
          <w:tab w:val="left" w:pos="284"/>
        </w:tabs>
        <w:ind w:left="928"/>
      </w:pPr>
      <w:r w:rsidRPr="003A396B">
        <w:t>(i)</w:t>
      </w:r>
      <w:r w:rsidRPr="003A396B">
        <w:tab/>
        <w:t xml:space="preserve">The Supplier acknowledges and agrees that the Government wide strategy of ‘Digital by Default’ </w:t>
      </w:r>
      <w:hyperlink r:id="rId8" w:history="1">
        <w:r w:rsidR="004F00E6" w:rsidRPr="003A396B">
          <w:rPr>
            <w:rStyle w:val="Hyperlink"/>
          </w:rPr>
          <w:t>https://www.gov.uk/government/publications/government-digital-strategy</w:t>
        </w:r>
      </w:hyperlink>
      <w:r w:rsidRPr="003A396B">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p w14:paraId="473AF6C6" w14:textId="6C07E1B7" w:rsidR="0023415F" w:rsidRPr="003A396B" w:rsidRDefault="0023415F" w:rsidP="00E40ED1">
      <w:pPr>
        <w:pStyle w:val="GPSL2Numbered"/>
        <w:numPr>
          <w:ilvl w:val="0"/>
          <w:numId w:val="0"/>
        </w:numPr>
        <w:tabs>
          <w:tab w:val="left" w:pos="284"/>
        </w:tabs>
        <w:ind w:left="928"/>
      </w:pPr>
      <w:r w:rsidRPr="003A396B">
        <w:t>(ii)</w:t>
      </w:r>
      <w:r w:rsidRPr="003A396B">
        <w:tab/>
        <w:t>The Supplier acknowledges and agrees that when contracting with Central</w:t>
      </w:r>
      <w:r w:rsidRPr="003A396B">
        <w:tab/>
        <w:t>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w:t>
      </w:r>
      <w:r w:rsidR="004442BA" w:rsidRPr="003A396B">
        <w:t xml:space="preserve"> </w:t>
      </w:r>
      <w:proofErr w:type="gramStart"/>
      <w:r w:rsidRPr="003A396B">
        <w:t>Off</w:t>
      </w:r>
      <w:proofErr w:type="gramEnd"/>
      <w:r w:rsidRPr="003A396B">
        <w:t xml:space="preserve"> Contract.</w:t>
      </w:r>
    </w:p>
    <w:p w14:paraId="03FE3FED" w14:textId="67C69B90" w:rsidR="000C1202" w:rsidRPr="003A396B" w:rsidRDefault="0023415F" w:rsidP="007A2229">
      <w:pPr>
        <w:pStyle w:val="GPSL2Numbered"/>
        <w:numPr>
          <w:ilvl w:val="1"/>
          <w:numId w:val="1"/>
        </w:numPr>
        <w:pBdr>
          <w:top w:val="nil"/>
          <w:left w:val="nil"/>
          <w:bottom w:val="nil"/>
          <w:right w:val="nil"/>
          <w:between w:val="nil"/>
        </w:pBdr>
        <w:tabs>
          <w:tab w:val="left" w:pos="284"/>
          <w:tab w:val="left" w:pos="1134"/>
        </w:tabs>
        <w:ind w:left="993" w:hanging="709"/>
        <w:rPr>
          <w:rFonts w:eastAsia="Arial"/>
        </w:rPr>
      </w:pPr>
      <w:r w:rsidRPr="003A396B">
        <w:t xml:space="preserve">The Supplier shall comply with any Standing Instructions. Standing Instructions are a mechanism that supports the implementation of new policy that is mandated across government as a whole or in certain sectors. It is not possible at the Framework </w:t>
      </w:r>
      <w:r w:rsidR="008A0FE4" w:rsidRPr="003A396B">
        <w:t xml:space="preserve">Contract </w:t>
      </w:r>
      <w:r w:rsidRPr="003A396B">
        <w:t xml:space="preserve">procurement stage to provide for every instance but examples of such </w:t>
      </w:r>
      <w:proofErr w:type="spellStart"/>
      <w:r w:rsidRPr="003A396B">
        <w:t>mandation</w:t>
      </w:r>
      <w:proofErr w:type="spellEnd"/>
      <w:r w:rsidRPr="003A396B">
        <w:t xml:space="preserve"> may include technical </w:t>
      </w:r>
      <w:proofErr w:type="spellStart"/>
      <w:r w:rsidRPr="003A396B">
        <w:t>mandation</w:t>
      </w:r>
      <w:proofErr w:type="spellEnd"/>
      <w:r w:rsidRPr="003A396B">
        <w:t xml:space="preserve"> i.e. the use of Green Buying Standards; or implementation of standardisation across government. Standing Instructions may be issued at any time during the lifetime of the Framework Agreement. Standing Instructions, when issued, will be applicable to all Suppliers within a given </w:t>
      </w:r>
      <w:r w:rsidR="00D84D30">
        <w:t>Lot</w:t>
      </w:r>
      <w:r w:rsidRPr="003A396B">
        <w:t xml:space="preserve"> or </w:t>
      </w:r>
      <w:r w:rsidR="00D84D30">
        <w:t>Lot</w:t>
      </w:r>
      <w:r w:rsidRPr="003A396B">
        <w:t>s.</w:t>
      </w:r>
    </w:p>
    <w:p w14:paraId="204C4E6C"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2A6948BF"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2418941E" w14:textId="77777777" w:rsidR="00A30495" w:rsidRPr="003A396B" w:rsidRDefault="00A30495" w:rsidP="00A30495">
      <w:pPr>
        <w:pStyle w:val="GPSL2Numbered"/>
        <w:numPr>
          <w:ilvl w:val="0"/>
          <w:numId w:val="0"/>
        </w:numPr>
        <w:pBdr>
          <w:top w:val="nil"/>
          <w:left w:val="nil"/>
          <w:bottom w:val="nil"/>
          <w:right w:val="nil"/>
          <w:between w:val="nil"/>
        </w:pBdr>
        <w:tabs>
          <w:tab w:val="left" w:pos="284"/>
          <w:tab w:val="left" w:pos="1134"/>
        </w:tabs>
        <w:ind w:left="993"/>
      </w:pPr>
    </w:p>
    <w:p w14:paraId="5DF6F65F" w14:textId="654D4C1E" w:rsidR="00A30495" w:rsidRPr="003A396B" w:rsidRDefault="00A30495" w:rsidP="0090225A">
      <w:pPr>
        <w:pStyle w:val="GPSL2Numbered"/>
        <w:numPr>
          <w:ilvl w:val="0"/>
          <w:numId w:val="0"/>
        </w:numPr>
        <w:pBdr>
          <w:top w:val="nil"/>
          <w:left w:val="nil"/>
          <w:bottom w:val="nil"/>
          <w:right w:val="nil"/>
          <w:between w:val="nil"/>
        </w:pBdr>
        <w:tabs>
          <w:tab w:val="left" w:pos="284"/>
          <w:tab w:val="left" w:pos="1134"/>
        </w:tabs>
        <w:jc w:val="center"/>
        <w:rPr>
          <w:b/>
          <w:sz w:val="24"/>
        </w:rPr>
      </w:pPr>
      <w:r w:rsidRPr="003A396B">
        <w:rPr>
          <w:b/>
          <w:sz w:val="24"/>
        </w:rPr>
        <w:lastRenderedPageBreak/>
        <w:t xml:space="preserve">ANNEX 1 </w:t>
      </w:r>
      <w:r w:rsidR="0090225A" w:rsidRPr="003A396B">
        <w:rPr>
          <w:b/>
          <w:sz w:val="24"/>
        </w:rPr>
        <w:t>–</w:t>
      </w:r>
      <w:r w:rsidRPr="003A396B">
        <w:rPr>
          <w:b/>
          <w:sz w:val="24"/>
        </w:rPr>
        <w:t xml:space="preserve"> CATALOGUE</w:t>
      </w:r>
    </w:p>
    <w:p w14:paraId="039C9DB1" w14:textId="77777777"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rPr>
          <w:b/>
        </w:rPr>
      </w:pPr>
    </w:p>
    <w:p w14:paraId="7CC379FF" w14:textId="23080F60"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rPr>
          <w:b/>
        </w:rPr>
      </w:pPr>
      <w:r w:rsidRPr="003A396B">
        <w:rPr>
          <w:b/>
        </w:rPr>
        <w:t>Definitions:</w:t>
      </w:r>
    </w:p>
    <w:p w14:paraId="54375F16" w14:textId="479EF3CA" w:rsidR="0090225A" w:rsidRPr="003A396B" w:rsidRDefault="0090225A" w:rsidP="0090225A">
      <w:pPr>
        <w:pStyle w:val="GPSL2Numbered"/>
        <w:numPr>
          <w:ilvl w:val="0"/>
          <w:numId w:val="0"/>
        </w:numPr>
        <w:ind w:left="3600" w:hanging="3600"/>
      </w:pPr>
      <w:r w:rsidRPr="003A396B">
        <w:t xml:space="preserve">Catalogue </w:t>
      </w:r>
      <w:r w:rsidRPr="003A396B">
        <w:tab/>
      </w:r>
      <w:r w:rsidRPr="003A396B">
        <w:tab/>
        <w:t>means the Supplier’s catalogue of Deliverables available to Buyers to order via the Direct Award Procedure</w:t>
      </w:r>
    </w:p>
    <w:p w14:paraId="6B47C321" w14:textId="422BAEC7" w:rsidR="0090225A" w:rsidRPr="003A396B" w:rsidRDefault="0090225A" w:rsidP="0090225A">
      <w:pPr>
        <w:pStyle w:val="GPSL2Numbered"/>
        <w:numPr>
          <w:ilvl w:val="0"/>
          <w:numId w:val="0"/>
        </w:numPr>
        <w:ind w:left="3600" w:hanging="3600"/>
      </w:pPr>
      <w:r w:rsidRPr="003A396B">
        <w:t>Catalogue Item</w:t>
      </w:r>
      <w:r w:rsidRPr="003A396B">
        <w:tab/>
      </w:r>
      <w:r w:rsidRPr="003A396B">
        <w:tab/>
        <w:t>means a Deliverable made available by the Supplier via the Catalogue for Buyers to order via the Direct Award Procedure</w:t>
      </w:r>
    </w:p>
    <w:p w14:paraId="722C2804" w14:textId="20DCD459"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ind w:left="3600" w:hanging="3600"/>
      </w:pPr>
      <w:r w:rsidRPr="003A396B">
        <w:t xml:space="preserve">Catalogue Publication Portal  </w:t>
      </w:r>
      <w:r w:rsidRPr="003A396B">
        <w:tab/>
        <w:t>means the CCS online publication channel via which Buyers can view the Catalogue</w:t>
      </w:r>
    </w:p>
    <w:p w14:paraId="52CB1BD2" w14:textId="77777777" w:rsidR="0090225A" w:rsidRPr="003A396B" w:rsidRDefault="0090225A" w:rsidP="0090225A">
      <w:pPr>
        <w:pStyle w:val="GPSL2Numbered"/>
        <w:numPr>
          <w:ilvl w:val="0"/>
          <w:numId w:val="0"/>
        </w:numPr>
        <w:pBdr>
          <w:top w:val="nil"/>
          <w:left w:val="nil"/>
          <w:bottom w:val="nil"/>
          <w:right w:val="nil"/>
          <w:between w:val="nil"/>
        </w:pBdr>
        <w:tabs>
          <w:tab w:val="left" w:pos="284"/>
          <w:tab w:val="left" w:pos="1134"/>
        </w:tabs>
        <w:ind w:left="3600" w:hanging="3600"/>
        <w:rPr>
          <w:b/>
        </w:rPr>
      </w:pPr>
    </w:p>
    <w:p w14:paraId="037654D2" w14:textId="77777777" w:rsidR="009010ED" w:rsidRPr="003A396B" w:rsidRDefault="009010ED" w:rsidP="009010ED">
      <w:pPr>
        <w:pStyle w:val="GPSL2NumberedBoldHeading"/>
        <w:tabs>
          <w:tab w:val="clear" w:pos="1134"/>
          <w:tab w:val="left" w:pos="1560"/>
        </w:tabs>
        <w:ind w:left="1080"/>
        <w:rPr>
          <w:rFonts w:ascii="Arial" w:hAnsi="Arial"/>
          <w:sz w:val="22"/>
          <w:szCs w:val="22"/>
        </w:rPr>
      </w:pPr>
      <w:bookmarkStart w:id="56" w:name="_Ref398650666"/>
      <w:r w:rsidRPr="003A396B">
        <w:rPr>
          <w:rFonts w:ascii="Arial" w:hAnsi="Arial"/>
          <w:sz w:val="22"/>
          <w:szCs w:val="22"/>
        </w:rPr>
        <w:t>Catalogue</w:t>
      </w:r>
      <w:bookmarkEnd w:id="56"/>
    </w:p>
    <w:p w14:paraId="6DA0A81F" w14:textId="77777777"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The Catalogue and its constituent Catalogue Items are to be used for the purpose of ordering by the Buyers using the Direct Award Procedure.</w:t>
      </w:r>
    </w:p>
    <w:p w14:paraId="475E9111" w14:textId="55F0FBF8"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 xml:space="preserve">The Catalogue will </w:t>
      </w:r>
      <w:r w:rsidR="008F3B9E" w:rsidRPr="003A396B">
        <w:rPr>
          <w:rFonts w:ascii="Arial" w:hAnsi="Arial"/>
          <w:sz w:val="22"/>
          <w:szCs w:val="22"/>
        </w:rPr>
        <w:t>comprise</w:t>
      </w:r>
      <w:r w:rsidRPr="003A396B">
        <w:rPr>
          <w:rFonts w:ascii="Arial" w:hAnsi="Arial"/>
          <w:sz w:val="22"/>
          <w:szCs w:val="22"/>
        </w:rPr>
        <w:t xml:space="preserve"> all of the Supplier’s live Catalogue Items.</w:t>
      </w:r>
    </w:p>
    <w:p w14:paraId="11F010EC" w14:textId="57550427" w:rsidR="009010ED" w:rsidRPr="003A396B" w:rsidRDefault="009010ED" w:rsidP="00F97637">
      <w:pPr>
        <w:pStyle w:val="GPSL3numberedclause"/>
        <w:numPr>
          <w:ilvl w:val="2"/>
          <w:numId w:val="13"/>
        </w:numPr>
        <w:tabs>
          <w:tab w:val="clear" w:pos="1985"/>
          <w:tab w:val="left" w:pos="2552"/>
        </w:tabs>
        <w:rPr>
          <w:rFonts w:ascii="Arial" w:hAnsi="Arial"/>
          <w:sz w:val="22"/>
          <w:szCs w:val="22"/>
        </w:rPr>
      </w:pPr>
      <w:bookmarkStart w:id="57" w:name="_Ref398295934"/>
      <w:r w:rsidRPr="003A396B">
        <w:rPr>
          <w:rFonts w:ascii="Arial" w:hAnsi="Arial"/>
          <w:sz w:val="22"/>
          <w:szCs w:val="22"/>
        </w:rPr>
        <w:t xml:space="preserve">A Catalogue Item shall comprise only of Deliverables specific to the </w:t>
      </w:r>
      <w:r w:rsidR="00D84D30">
        <w:rPr>
          <w:rFonts w:ascii="Arial" w:hAnsi="Arial"/>
          <w:sz w:val="22"/>
          <w:szCs w:val="22"/>
        </w:rPr>
        <w:t>Lot</w:t>
      </w:r>
      <w:r w:rsidRPr="003A396B">
        <w:rPr>
          <w:rFonts w:ascii="Arial" w:hAnsi="Arial"/>
          <w:sz w:val="22"/>
          <w:szCs w:val="22"/>
        </w:rPr>
        <w:t>(s) to which the Supplier has been appointed as identified in the Framework Award Form.</w:t>
      </w:r>
      <w:bookmarkEnd w:id="57"/>
    </w:p>
    <w:p w14:paraId="41C5D5BF" w14:textId="77777777"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 xml:space="preserve">Catalogue Items will be deemed to have been made available by the Supplier to Buyers on the first day the Catalogue Item appears on the Catalogue.  </w:t>
      </w:r>
    </w:p>
    <w:p w14:paraId="5DA5DA13" w14:textId="45688D6C" w:rsidR="009010ED" w:rsidRPr="003A396B" w:rsidRDefault="009010ED" w:rsidP="00F97637">
      <w:pPr>
        <w:pStyle w:val="GPSL3numberedclause"/>
        <w:numPr>
          <w:ilvl w:val="2"/>
          <w:numId w:val="13"/>
        </w:numPr>
        <w:tabs>
          <w:tab w:val="clear" w:pos="1985"/>
          <w:tab w:val="left" w:pos="2552"/>
        </w:tabs>
        <w:rPr>
          <w:rFonts w:ascii="Arial" w:hAnsi="Arial"/>
          <w:sz w:val="22"/>
          <w:szCs w:val="22"/>
        </w:rPr>
      </w:pPr>
      <w:r w:rsidRPr="003A396B">
        <w:rPr>
          <w:rFonts w:ascii="Arial" w:hAnsi="Arial"/>
          <w:sz w:val="22"/>
          <w:szCs w:val="22"/>
        </w:rPr>
        <w:t>All Catalogue Items must be continuously available on the Catalogue for at least thirty</w:t>
      </w:r>
      <w:r w:rsidR="008F3B9E" w:rsidRPr="003A396B">
        <w:rPr>
          <w:rFonts w:ascii="Arial" w:hAnsi="Arial"/>
          <w:sz w:val="22"/>
          <w:szCs w:val="22"/>
        </w:rPr>
        <w:t xml:space="preserve"> calendar</w:t>
      </w:r>
      <w:r w:rsidRPr="003A396B">
        <w:rPr>
          <w:rFonts w:ascii="Arial" w:hAnsi="Arial"/>
          <w:sz w:val="22"/>
          <w:szCs w:val="22"/>
        </w:rPr>
        <w:t xml:space="preserve"> days.</w:t>
      </w:r>
    </w:p>
    <w:p w14:paraId="3EABF500" w14:textId="77777777" w:rsidR="009010ED" w:rsidRPr="003A396B" w:rsidRDefault="009010ED" w:rsidP="009010ED">
      <w:pPr>
        <w:pStyle w:val="GPSL2NumberedBoldHeading"/>
        <w:tabs>
          <w:tab w:val="clear" w:pos="1134"/>
          <w:tab w:val="left" w:pos="1560"/>
        </w:tabs>
        <w:ind w:left="1080"/>
        <w:rPr>
          <w:rFonts w:ascii="Arial" w:hAnsi="Arial"/>
          <w:sz w:val="22"/>
          <w:szCs w:val="22"/>
        </w:rPr>
      </w:pPr>
      <w:bookmarkStart w:id="58" w:name="_Ref396210188"/>
      <w:r w:rsidRPr="003A396B">
        <w:rPr>
          <w:rFonts w:ascii="Arial" w:hAnsi="Arial"/>
          <w:sz w:val="22"/>
          <w:szCs w:val="22"/>
        </w:rPr>
        <w:t>Publishing the Catalogue</w:t>
      </w:r>
      <w:bookmarkEnd w:id="58"/>
    </w:p>
    <w:p w14:paraId="65E2E2A1" w14:textId="72E99F87"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The Catalogue will be made available to Buyers using the Catalogue Publication Portal.</w:t>
      </w:r>
    </w:p>
    <w:p w14:paraId="4C1D2E54" w14:textId="77777777"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 xml:space="preserve">By participating in this Framework, the Supplier gives CCS the right to publish without amendment all Catalogue Items on any public facing portal or any media, including any electronic medium, CCS deems appropriate. </w:t>
      </w:r>
    </w:p>
    <w:p w14:paraId="58C90EE3" w14:textId="307DCEDE" w:rsidR="009010ED" w:rsidRPr="003A396B" w:rsidRDefault="009010ED" w:rsidP="00C328F5">
      <w:pPr>
        <w:pStyle w:val="GPSL3numberedclause"/>
        <w:numPr>
          <w:ilvl w:val="3"/>
          <w:numId w:val="29"/>
        </w:numPr>
        <w:tabs>
          <w:tab w:val="clear" w:pos="1985"/>
          <w:tab w:val="left" w:pos="2552"/>
        </w:tabs>
        <w:ind w:left="2410"/>
        <w:rPr>
          <w:rFonts w:ascii="Arial" w:hAnsi="Arial"/>
          <w:sz w:val="22"/>
          <w:szCs w:val="22"/>
        </w:rPr>
      </w:pPr>
      <w:r w:rsidRPr="003A396B">
        <w:rPr>
          <w:rFonts w:ascii="Arial" w:hAnsi="Arial"/>
          <w:sz w:val="22"/>
          <w:szCs w:val="22"/>
        </w:rPr>
        <w:t xml:space="preserve">The Supplier shall </w:t>
      </w:r>
      <w:bookmarkStart w:id="59" w:name="_Ref396210601"/>
      <w:r w:rsidRPr="003A396B">
        <w:rPr>
          <w:rFonts w:ascii="Arial" w:hAnsi="Arial"/>
          <w:sz w:val="22"/>
          <w:szCs w:val="22"/>
        </w:rPr>
        <w:t xml:space="preserve">maintain its Catalogue on the Catalogue Publication Portal; </w:t>
      </w:r>
      <w:bookmarkEnd w:id="59"/>
    </w:p>
    <w:p w14:paraId="344CF79A" w14:textId="5D27AD43" w:rsidR="009010ED" w:rsidRPr="003A396B" w:rsidRDefault="009010ED" w:rsidP="009010ED">
      <w:pPr>
        <w:pStyle w:val="GPSL2NumberedBoldHeading"/>
        <w:tabs>
          <w:tab w:val="clear" w:pos="1134"/>
          <w:tab w:val="left" w:pos="1560"/>
        </w:tabs>
        <w:ind w:left="1080"/>
        <w:rPr>
          <w:rFonts w:ascii="Arial" w:hAnsi="Arial"/>
          <w:sz w:val="22"/>
          <w:szCs w:val="22"/>
        </w:rPr>
      </w:pPr>
      <w:bookmarkStart w:id="60" w:name="_Ref396210131"/>
      <w:r w:rsidRPr="003A396B">
        <w:rPr>
          <w:rFonts w:ascii="Arial" w:hAnsi="Arial"/>
          <w:sz w:val="22"/>
          <w:szCs w:val="22"/>
        </w:rPr>
        <w:t>Service Offers</w:t>
      </w:r>
      <w:bookmarkEnd w:id="60"/>
      <w:r w:rsidRPr="003A396B">
        <w:rPr>
          <w:rFonts w:ascii="Arial" w:hAnsi="Arial"/>
          <w:sz w:val="22"/>
          <w:szCs w:val="22"/>
        </w:rPr>
        <w:t xml:space="preserve"> </w:t>
      </w:r>
    </w:p>
    <w:p w14:paraId="07C3A052" w14:textId="26EE675A" w:rsidR="009010ED" w:rsidRPr="003A396B" w:rsidRDefault="005B30DC" w:rsidP="00C328F5">
      <w:pPr>
        <w:pStyle w:val="GPSL3numberedclause"/>
        <w:numPr>
          <w:ilvl w:val="3"/>
          <w:numId w:val="30"/>
        </w:numPr>
        <w:tabs>
          <w:tab w:val="clear" w:pos="1985"/>
          <w:tab w:val="left" w:pos="2552"/>
        </w:tabs>
        <w:ind w:left="2410"/>
        <w:rPr>
          <w:rFonts w:ascii="Arial" w:hAnsi="Arial"/>
          <w:sz w:val="22"/>
          <w:szCs w:val="22"/>
        </w:rPr>
      </w:pPr>
      <w:r>
        <w:rPr>
          <w:rFonts w:ascii="Arial" w:hAnsi="Arial"/>
          <w:sz w:val="22"/>
          <w:szCs w:val="22"/>
        </w:rPr>
        <w:t xml:space="preserve">Please note, the information required from suppliers to populate catalogue content is subject to change. </w:t>
      </w:r>
      <w:r w:rsidR="009010ED" w:rsidRPr="003A396B">
        <w:rPr>
          <w:rFonts w:ascii="Arial" w:hAnsi="Arial"/>
          <w:sz w:val="22"/>
          <w:szCs w:val="22"/>
        </w:rPr>
        <w:t>Each Catalogue Item must be described using the template which</w:t>
      </w:r>
    </w:p>
    <w:p w14:paraId="76EA274D" w14:textId="77777777" w:rsidR="009010ED" w:rsidRPr="003A396B" w:rsidRDefault="009010ED" w:rsidP="009010ED">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t>identifies a unique reference number for each Catalogue Item;</w:t>
      </w:r>
    </w:p>
    <w:p w14:paraId="0FF2BA0C" w14:textId="5E32733F" w:rsidR="009010ED" w:rsidRPr="003A396B" w:rsidRDefault="009010ED" w:rsidP="009010ED">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t xml:space="preserve">identifies the </w:t>
      </w:r>
      <w:r w:rsidR="00D84D30">
        <w:rPr>
          <w:rFonts w:ascii="Arial" w:hAnsi="Arial"/>
          <w:sz w:val="22"/>
          <w:szCs w:val="22"/>
        </w:rPr>
        <w:t>Lot</w:t>
      </w:r>
      <w:r w:rsidRPr="003A396B">
        <w:rPr>
          <w:rFonts w:ascii="Arial" w:hAnsi="Arial"/>
          <w:sz w:val="22"/>
          <w:szCs w:val="22"/>
        </w:rPr>
        <w:t xml:space="preserve"> or </w:t>
      </w:r>
      <w:r w:rsidR="00D84D30">
        <w:rPr>
          <w:rFonts w:ascii="Arial" w:hAnsi="Arial"/>
          <w:sz w:val="22"/>
          <w:szCs w:val="22"/>
        </w:rPr>
        <w:t>Lot</w:t>
      </w:r>
      <w:r w:rsidRPr="003A396B">
        <w:rPr>
          <w:rFonts w:ascii="Arial" w:hAnsi="Arial"/>
          <w:sz w:val="22"/>
          <w:szCs w:val="22"/>
        </w:rPr>
        <w:t>s from which the Service Offer is derived, subject to paragraph</w:t>
      </w:r>
      <w:r w:rsidR="003159F5">
        <w:rPr>
          <w:rFonts w:ascii="Arial" w:hAnsi="Arial"/>
          <w:sz w:val="22"/>
          <w:szCs w:val="22"/>
        </w:rPr>
        <w:t xml:space="preserve"> 1.3</w:t>
      </w:r>
      <w:r w:rsidRPr="003A396B">
        <w:rPr>
          <w:rFonts w:ascii="Arial" w:hAnsi="Arial"/>
          <w:sz w:val="22"/>
          <w:szCs w:val="22"/>
        </w:rPr>
        <w:t>;</w:t>
      </w:r>
    </w:p>
    <w:p w14:paraId="189AE91A" w14:textId="56A06059" w:rsidR="009010ED" w:rsidRPr="003A396B" w:rsidRDefault="009010ED" w:rsidP="008F3B9E">
      <w:pPr>
        <w:pStyle w:val="GPSL5numberedclause"/>
        <w:tabs>
          <w:tab w:val="clear" w:pos="1985"/>
          <w:tab w:val="clear" w:pos="2552"/>
          <w:tab w:val="clear" w:pos="3119"/>
          <w:tab w:val="left" w:pos="4253"/>
        </w:tabs>
        <w:ind w:left="4134"/>
        <w:rPr>
          <w:rFonts w:ascii="Arial" w:hAnsi="Arial"/>
          <w:sz w:val="22"/>
          <w:szCs w:val="22"/>
        </w:rPr>
      </w:pPr>
      <w:r w:rsidRPr="003A396B">
        <w:rPr>
          <w:rFonts w:ascii="Arial" w:hAnsi="Arial"/>
          <w:sz w:val="22"/>
          <w:szCs w:val="22"/>
        </w:rPr>
        <w:lastRenderedPageBreak/>
        <w:t>must include a suitable description of the Catalogue Item</w:t>
      </w:r>
    </w:p>
    <w:p w14:paraId="6BDD5711" w14:textId="77777777" w:rsidR="005B30DC" w:rsidRDefault="00177F9A" w:rsidP="009010ED">
      <w:pPr>
        <w:pStyle w:val="GPSL5numberedclause"/>
        <w:tabs>
          <w:tab w:val="clear" w:pos="1985"/>
          <w:tab w:val="clear" w:pos="2552"/>
          <w:tab w:val="clear" w:pos="3119"/>
          <w:tab w:val="left" w:pos="4253"/>
        </w:tabs>
        <w:ind w:left="4134"/>
        <w:rPr>
          <w:rFonts w:ascii="Arial" w:hAnsi="Arial"/>
          <w:sz w:val="22"/>
          <w:szCs w:val="22"/>
        </w:rPr>
      </w:pPr>
      <w:r>
        <w:rPr>
          <w:rFonts w:ascii="Arial" w:hAnsi="Arial"/>
          <w:sz w:val="22"/>
          <w:szCs w:val="22"/>
        </w:rPr>
        <w:t>must include a Catalogue Price</w:t>
      </w:r>
    </w:p>
    <w:p w14:paraId="619D18F0" w14:textId="4410C390" w:rsidR="008F3B9E" w:rsidRPr="003A396B" w:rsidRDefault="005B30DC" w:rsidP="00A457EA">
      <w:pPr>
        <w:pStyle w:val="GPSL5numberedclause"/>
        <w:tabs>
          <w:tab w:val="clear" w:pos="1985"/>
          <w:tab w:val="clear" w:pos="2552"/>
          <w:tab w:val="clear" w:pos="3119"/>
          <w:tab w:val="left" w:pos="4253"/>
        </w:tabs>
        <w:ind w:left="4134"/>
        <w:jc w:val="left"/>
        <w:rPr>
          <w:rFonts w:ascii="Arial" w:hAnsi="Arial"/>
          <w:sz w:val="22"/>
          <w:szCs w:val="22"/>
        </w:rPr>
      </w:pPr>
      <w:r>
        <w:rPr>
          <w:rFonts w:ascii="Arial" w:hAnsi="Arial"/>
          <w:sz w:val="22"/>
          <w:szCs w:val="22"/>
        </w:rPr>
        <w:t xml:space="preserve">as a minimum, </w:t>
      </w:r>
      <w:r w:rsidR="00BE26E7">
        <w:rPr>
          <w:rFonts w:ascii="Arial" w:hAnsi="Arial"/>
          <w:sz w:val="22"/>
          <w:szCs w:val="22"/>
        </w:rPr>
        <w:t>s</w:t>
      </w:r>
      <w:r>
        <w:rPr>
          <w:rFonts w:ascii="Arial" w:hAnsi="Arial"/>
          <w:sz w:val="22"/>
          <w:szCs w:val="22"/>
        </w:rPr>
        <w:t xml:space="preserve">uppliers </w:t>
      </w:r>
      <w:r w:rsidR="00BE26E7">
        <w:rPr>
          <w:rFonts w:ascii="Arial" w:hAnsi="Arial"/>
          <w:sz w:val="22"/>
          <w:szCs w:val="22"/>
        </w:rPr>
        <w:t xml:space="preserve">must </w:t>
      </w:r>
      <w:r>
        <w:rPr>
          <w:rFonts w:ascii="Arial" w:hAnsi="Arial"/>
          <w:sz w:val="22"/>
          <w:szCs w:val="22"/>
        </w:rPr>
        <w:t>provid</w:t>
      </w:r>
      <w:r w:rsidR="00BE26E7">
        <w:rPr>
          <w:rFonts w:ascii="Arial" w:hAnsi="Arial"/>
          <w:sz w:val="22"/>
          <w:szCs w:val="22"/>
        </w:rPr>
        <w:t>e</w:t>
      </w:r>
      <w:r>
        <w:rPr>
          <w:rFonts w:ascii="Arial" w:hAnsi="Arial"/>
          <w:sz w:val="22"/>
          <w:szCs w:val="22"/>
        </w:rPr>
        <w:t xml:space="preserve"> the information to populate the data fields as detailed in </w:t>
      </w:r>
      <w:r w:rsidR="00976E77">
        <w:rPr>
          <w:rFonts w:ascii="Arial" w:hAnsi="Arial"/>
          <w:sz w:val="22"/>
          <w:szCs w:val="22"/>
        </w:rPr>
        <w:t>Attachment 10 Minimum Catalogue Supplier Content Template</w:t>
      </w:r>
      <w:r w:rsidR="00A457EA">
        <w:rPr>
          <w:rStyle w:val="CommentReference"/>
          <w:rFonts w:eastAsia="Calibri" w:cs="Calibri"/>
          <w:lang w:eastAsia="en-GB"/>
        </w:rPr>
        <w:br/>
      </w:r>
    </w:p>
    <w:p w14:paraId="6F5BC229" w14:textId="725ED64E" w:rsidR="009010ED" w:rsidRPr="003A396B" w:rsidRDefault="007237B9" w:rsidP="007237B9">
      <w:pPr>
        <w:pStyle w:val="GPSL2NumberedBoldHeading"/>
        <w:tabs>
          <w:tab w:val="clear" w:pos="1134"/>
          <w:tab w:val="left" w:pos="1560"/>
        </w:tabs>
        <w:ind w:left="1080"/>
        <w:rPr>
          <w:rFonts w:ascii="Arial" w:hAnsi="Arial"/>
          <w:sz w:val="22"/>
          <w:szCs w:val="22"/>
        </w:rPr>
      </w:pPr>
      <w:r w:rsidRPr="003A396B">
        <w:rPr>
          <w:rFonts w:ascii="Arial" w:hAnsi="Arial"/>
          <w:sz w:val="22"/>
          <w:szCs w:val="22"/>
        </w:rPr>
        <w:t>Adding a Catalogue Item to the Catalogue</w:t>
      </w:r>
    </w:p>
    <w:p w14:paraId="2E348C5E" w14:textId="02A7EF60" w:rsidR="009010ED" w:rsidRPr="003A396B" w:rsidRDefault="007237B9" w:rsidP="00C328F5">
      <w:pPr>
        <w:pStyle w:val="GPSL1CLAUSEHEADING"/>
        <w:numPr>
          <w:ilvl w:val="1"/>
          <w:numId w:val="38"/>
        </w:numPr>
        <w:ind w:left="2410" w:hanging="709"/>
        <w:rPr>
          <w:rFonts w:ascii="Arial" w:hAnsi="Arial"/>
          <w:b w:val="0"/>
          <w:sz w:val="22"/>
          <w:szCs w:val="22"/>
        </w:rPr>
      </w:pPr>
      <w:r w:rsidRPr="003A396B">
        <w:rPr>
          <w:rFonts w:ascii="Arial" w:hAnsi="Arial"/>
          <w:b w:val="0"/>
          <w:caps w:val="0"/>
          <w:sz w:val="22"/>
          <w:szCs w:val="22"/>
        </w:rPr>
        <w:t>The supplier shall add catalogue items to the catalogue in accordance with paragraph</w:t>
      </w:r>
      <w:r w:rsidRPr="003A396B">
        <w:rPr>
          <w:rFonts w:ascii="Arial" w:hAnsi="Arial"/>
          <w:b w:val="0"/>
          <w:sz w:val="22"/>
          <w:szCs w:val="22"/>
        </w:rPr>
        <w:t xml:space="preserve"> 3.</w:t>
      </w:r>
      <w:r w:rsidR="009010ED" w:rsidRPr="003A396B">
        <w:rPr>
          <w:rFonts w:ascii="Arial" w:hAnsi="Arial"/>
          <w:b w:val="0"/>
          <w:sz w:val="22"/>
          <w:szCs w:val="22"/>
        </w:rPr>
        <w:t xml:space="preserve"> </w:t>
      </w:r>
    </w:p>
    <w:p w14:paraId="30F9B429" w14:textId="31C87656" w:rsidR="009010ED" w:rsidRPr="003A396B" w:rsidRDefault="00F85056" w:rsidP="00F85056">
      <w:pPr>
        <w:pStyle w:val="GPSL2NumberedBoldHeading"/>
        <w:tabs>
          <w:tab w:val="clear" w:pos="1134"/>
          <w:tab w:val="left" w:pos="1560"/>
        </w:tabs>
        <w:ind w:left="1080"/>
        <w:rPr>
          <w:rFonts w:ascii="Arial" w:hAnsi="Arial"/>
          <w:sz w:val="22"/>
          <w:szCs w:val="22"/>
        </w:rPr>
      </w:pPr>
      <w:bookmarkStart w:id="61" w:name="_Ref396213395"/>
      <w:bookmarkStart w:id="62" w:name="_Toc396989807"/>
      <w:r w:rsidRPr="003A396B">
        <w:rPr>
          <w:rFonts w:ascii="Arial" w:hAnsi="Arial"/>
          <w:sz w:val="22"/>
          <w:szCs w:val="22"/>
        </w:rPr>
        <w:t>W</w:t>
      </w:r>
      <w:r w:rsidR="009010ED" w:rsidRPr="003A396B">
        <w:rPr>
          <w:rFonts w:ascii="Arial" w:hAnsi="Arial"/>
          <w:sz w:val="22"/>
          <w:szCs w:val="22"/>
        </w:rPr>
        <w:t>ithdrawing a C</w:t>
      </w:r>
      <w:r w:rsidRPr="003A396B">
        <w:rPr>
          <w:rFonts w:ascii="Arial" w:hAnsi="Arial"/>
          <w:sz w:val="22"/>
          <w:szCs w:val="22"/>
        </w:rPr>
        <w:t>atalogue Item</w:t>
      </w:r>
      <w:r w:rsidR="009010ED" w:rsidRPr="003A396B">
        <w:rPr>
          <w:rFonts w:ascii="Arial" w:hAnsi="Arial"/>
          <w:sz w:val="22"/>
          <w:szCs w:val="22"/>
        </w:rPr>
        <w:t xml:space="preserve"> Offer from the Catalogue</w:t>
      </w:r>
      <w:bookmarkEnd w:id="61"/>
      <w:bookmarkEnd w:id="62"/>
    </w:p>
    <w:p w14:paraId="768163B4" w14:textId="6E44A401" w:rsidR="009010ED" w:rsidRPr="003A396B" w:rsidRDefault="009010ED" w:rsidP="00C328F5">
      <w:pPr>
        <w:pStyle w:val="GPSL1CLAUSEHEADING"/>
        <w:numPr>
          <w:ilvl w:val="1"/>
          <w:numId w:val="33"/>
        </w:numPr>
        <w:ind w:left="2410" w:hanging="709"/>
        <w:rPr>
          <w:rFonts w:ascii="Arial" w:hAnsi="Arial"/>
          <w:b w:val="0"/>
          <w:caps w:val="0"/>
          <w:sz w:val="22"/>
          <w:szCs w:val="22"/>
        </w:rPr>
      </w:pPr>
      <w:r w:rsidRPr="003A396B">
        <w:rPr>
          <w:rFonts w:ascii="Arial" w:hAnsi="Arial"/>
          <w:b w:val="0"/>
          <w:caps w:val="0"/>
          <w:sz w:val="22"/>
          <w:szCs w:val="22"/>
        </w:rPr>
        <w:t xml:space="preserve">Subject to paragraph 1.5, </w:t>
      </w:r>
      <w:r w:rsidR="008F3B9E" w:rsidRPr="003A396B">
        <w:rPr>
          <w:rFonts w:ascii="Arial" w:hAnsi="Arial"/>
          <w:b w:val="0"/>
          <w:caps w:val="0"/>
          <w:sz w:val="22"/>
          <w:szCs w:val="22"/>
        </w:rPr>
        <w:t xml:space="preserve">the </w:t>
      </w:r>
      <w:r w:rsidRPr="003A396B">
        <w:rPr>
          <w:rFonts w:ascii="Arial" w:hAnsi="Arial"/>
          <w:b w:val="0"/>
          <w:caps w:val="0"/>
          <w:sz w:val="22"/>
          <w:szCs w:val="22"/>
        </w:rPr>
        <w:t xml:space="preserve">Supplier may at any time withdraw a Catalogue Item and remove it from the Catalogue Publication Portal. </w:t>
      </w:r>
    </w:p>
    <w:p w14:paraId="5CDAF649" w14:textId="1A52F497" w:rsidR="009010ED" w:rsidRPr="003A396B" w:rsidRDefault="009010ED" w:rsidP="00E872B9">
      <w:pPr>
        <w:pStyle w:val="GPSL2NumberedBoldHeading"/>
        <w:tabs>
          <w:tab w:val="clear" w:pos="1134"/>
          <w:tab w:val="left" w:pos="1560"/>
        </w:tabs>
        <w:ind w:left="1080"/>
        <w:rPr>
          <w:rFonts w:ascii="Arial" w:hAnsi="Arial"/>
          <w:sz w:val="22"/>
          <w:szCs w:val="22"/>
        </w:rPr>
      </w:pPr>
      <w:bookmarkStart w:id="63" w:name="_Ref398650768"/>
      <w:r w:rsidRPr="003A396B">
        <w:rPr>
          <w:rFonts w:ascii="Arial" w:hAnsi="Arial"/>
          <w:sz w:val="22"/>
          <w:szCs w:val="22"/>
        </w:rPr>
        <w:t xml:space="preserve">Invalid </w:t>
      </w:r>
      <w:bookmarkEnd w:id="63"/>
      <w:r w:rsidRPr="003A396B">
        <w:rPr>
          <w:rFonts w:ascii="Arial" w:hAnsi="Arial"/>
          <w:sz w:val="22"/>
          <w:szCs w:val="22"/>
        </w:rPr>
        <w:t>Catalogue Item</w:t>
      </w:r>
    </w:p>
    <w:p w14:paraId="57273F23" w14:textId="77777777" w:rsidR="009010ED" w:rsidRPr="003A396B" w:rsidRDefault="009010ED" w:rsidP="00C328F5">
      <w:pPr>
        <w:pStyle w:val="GPSL1CLAUSEHEADING"/>
        <w:numPr>
          <w:ilvl w:val="1"/>
          <w:numId w:val="34"/>
        </w:numPr>
        <w:ind w:left="2410" w:hanging="709"/>
        <w:rPr>
          <w:rFonts w:ascii="Arial" w:hAnsi="Arial"/>
          <w:b w:val="0"/>
          <w:caps w:val="0"/>
          <w:sz w:val="22"/>
          <w:szCs w:val="22"/>
        </w:rPr>
      </w:pPr>
      <w:bookmarkStart w:id="64" w:name="_Ref396213776"/>
      <w:r w:rsidRPr="003A396B">
        <w:rPr>
          <w:rFonts w:ascii="Arial" w:hAnsi="Arial"/>
          <w:b w:val="0"/>
          <w:caps w:val="0"/>
          <w:sz w:val="22"/>
          <w:szCs w:val="22"/>
        </w:rPr>
        <w:t>Any Catalogue Item that, in the CCS’ sole discretion, does not comply with any one or more of the requirements set out in the Framework Contract shall be deemed invalid (“Invalid Catalogue Item”).</w:t>
      </w:r>
    </w:p>
    <w:p w14:paraId="17ADFBC8" w14:textId="77777777" w:rsidR="009010ED" w:rsidRPr="003A396B" w:rsidRDefault="009010ED" w:rsidP="00C328F5">
      <w:pPr>
        <w:pStyle w:val="GPSL1CLAUSEHEADING"/>
        <w:numPr>
          <w:ilvl w:val="1"/>
          <w:numId w:val="35"/>
        </w:numPr>
        <w:ind w:left="2410" w:hanging="709"/>
        <w:rPr>
          <w:rFonts w:ascii="Arial" w:hAnsi="Arial"/>
          <w:b w:val="0"/>
          <w:caps w:val="0"/>
          <w:sz w:val="22"/>
          <w:szCs w:val="22"/>
        </w:rPr>
      </w:pPr>
      <w:r w:rsidRPr="003A396B">
        <w:rPr>
          <w:rFonts w:ascii="Arial" w:hAnsi="Arial"/>
          <w:b w:val="0"/>
          <w:caps w:val="0"/>
          <w:sz w:val="22"/>
          <w:szCs w:val="22"/>
        </w:rPr>
        <w:t>An Invalid Catalogue Item shall not be an eligible Catalogue Item for inclusion on the Catalogue.</w:t>
      </w:r>
    </w:p>
    <w:p w14:paraId="08A0E7E0" w14:textId="1D4F8C45" w:rsidR="009010ED" w:rsidRPr="003A396B" w:rsidRDefault="009010ED" w:rsidP="00C328F5">
      <w:pPr>
        <w:pStyle w:val="GPSL1CLAUSEHEADING"/>
        <w:numPr>
          <w:ilvl w:val="1"/>
          <w:numId w:val="36"/>
        </w:numPr>
        <w:ind w:left="2410" w:hanging="709"/>
        <w:rPr>
          <w:rFonts w:ascii="Arial" w:hAnsi="Arial"/>
          <w:b w:val="0"/>
          <w:caps w:val="0"/>
          <w:sz w:val="22"/>
          <w:szCs w:val="22"/>
        </w:rPr>
      </w:pPr>
      <w:r w:rsidRPr="003A396B">
        <w:rPr>
          <w:rFonts w:ascii="Arial" w:hAnsi="Arial"/>
          <w:b w:val="0"/>
          <w:caps w:val="0"/>
          <w:sz w:val="22"/>
          <w:szCs w:val="22"/>
        </w:rPr>
        <w:t>If CCS identifies an Invalid Catalogue Item, the Supplier shall, as directed by CCS:</w:t>
      </w:r>
      <w:bookmarkEnd w:id="64"/>
    </w:p>
    <w:p w14:paraId="1FEC230A"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 xml:space="preserve">immediately remove the Catalogue Item from the Catalogue,  or amend or otherwise change the Catalogue Item to reflect a valid Catalogue Item; </w:t>
      </w:r>
    </w:p>
    <w:p w14:paraId="410905FB"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inform CCS of any Buyers that have accepted the offer using Direct Award;</w:t>
      </w:r>
    </w:p>
    <w:p w14:paraId="123755BD" w14:textId="0C57E262" w:rsidR="009010ED" w:rsidRPr="003A396B" w:rsidRDefault="009010ED" w:rsidP="009010ED">
      <w:pPr>
        <w:pStyle w:val="GPSL4numberedclause"/>
        <w:tabs>
          <w:tab w:val="clear" w:pos="1985"/>
          <w:tab w:val="clear" w:pos="2552"/>
          <w:tab w:val="left" w:pos="3544"/>
        </w:tabs>
        <w:ind w:left="3349"/>
        <w:rPr>
          <w:rFonts w:ascii="Arial" w:hAnsi="Arial"/>
          <w:sz w:val="22"/>
          <w:szCs w:val="22"/>
        </w:rPr>
      </w:pPr>
      <w:r w:rsidRPr="003A396B">
        <w:rPr>
          <w:rFonts w:ascii="Arial" w:hAnsi="Arial"/>
          <w:sz w:val="22"/>
          <w:szCs w:val="22"/>
        </w:rPr>
        <w:t xml:space="preserve">provide CCS with details of every Catalogue Item (including Catalogue Items withdrawn from the Catalogue in accordance with paragraph </w:t>
      </w:r>
      <w:r w:rsidR="003159F5">
        <w:rPr>
          <w:rFonts w:ascii="Arial" w:hAnsi="Arial"/>
          <w:sz w:val="22"/>
          <w:szCs w:val="22"/>
        </w:rPr>
        <w:t>5</w:t>
      </w:r>
      <w:r w:rsidRPr="003A396B">
        <w:rPr>
          <w:rFonts w:ascii="Arial" w:hAnsi="Arial"/>
          <w:sz w:val="22"/>
          <w:szCs w:val="22"/>
        </w:rPr>
        <w:t>) of every catalogue in which the Supplier participates; and/or</w:t>
      </w:r>
    </w:p>
    <w:p w14:paraId="6FE0E82F" w14:textId="77777777" w:rsidR="009010ED" w:rsidRPr="003A396B" w:rsidRDefault="009010ED" w:rsidP="009010ED">
      <w:pPr>
        <w:pStyle w:val="GPSL4numberedclause"/>
        <w:tabs>
          <w:tab w:val="clear" w:pos="1985"/>
          <w:tab w:val="clear" w:pos="2552"/>
          <w:tab w:val="left" w:pos="3544"/>
        </w:tabs>
        <w:ind w:left="3349"/>
        <w:rPr>
          <w:rFonts w:ascii="Arial" w:hAnsi="Arial"/>
          <w:sz w:val="22"/>
          <w:szCs w:val="22"/>
        </w:rPr>
      </w:pPr>
      <w:proofErr w:type="gramStart"/>
      <w:r w:rsidRPr="003A396B">
        <w:rPr>
          <w:rFonts w:ascii="Arial" w:hAnsi="Arial"/>
          <w:sz w:val="22"/>
          <w:szCs w:val="22"/>
        </w:rPr>
        <w:t>take</w:t>
      </w:r>
      <w:proofErr w:type="gramEnd"/>
      <w:r w:rsidRPr="003A396B">
        <w:rPr>
          <w:rFonts w:ascii="Arial" w:hAnsi="Arial"/>
          <w:sz w:val="22"/>
          <w:szCs w:val="22"/>
        </w:rPr>
        <w:t xml:space="preserve"> any other remedial activity that CCS deems appropriate to rectify the invalid Catalogue Item or its acceptance through Direct Award by a Buyer.</w:t>
      </w:r>
    </w:p>
    <w:p w14:paraId="15FC19CC" w14:textId="3D3C8BA1" w:rsidR="009010ED" w:rsidRPr="003A396B" w:rsidRDefault="009010ED" w:rsidP="00C328F5">
      <w:pPr>
        <w:pStyle w:val="GPSL2Numbered"/>
        <w:numPr>
          <w:ilvl w:val="0"/>
          <w:numId w:val="37"/>
        </w:numPr>
        <w:pBdr>
          <w:top w:val="nil"/>
          <w:left w:val="nil"/>
          <w:bottom w:val="nil"/>
          <w:right w:val="nil"/>
          <w:between w:val="nil"/>
        </w:pBdr>
        <w:tabs>
          <w:tab w:val="left" w:pos="284"/>
          <w:tab w:val="left" w:pos="1134"/>
        </w:tabs>
        <w:ind w:left="2410" w:hanging="709"/>
        <w:rPr>
          <w:b/>
        </w:rPr>
      </w:pPr>
      <w:r w:rsidRPr="003A396B">
        <w:t xml:space="preserve">If the Supplier fails to comply with any direction issued by CCS pursuant to paragraph </w:t>
      </w:r>
      <w:r w:rsidR="004813D0">
        <w:t>6.3</w:t>
      </w:r>
      <w:r w:rsidRPr="003A396B">
        <w:t>, t</w:t>
      </w:r>
      <w:r w:rsidR="00E872B9" w:rsidRPr="003A396B">
        <w:t xml:space="preserve">his </w:t>
      </w:r>
      <w:r w:rsidRPr="003A396B">
        <w:t>shall constitute a material Default.</w:t>
      </w:r>
    </w:p>
    <w:sectPr w:rsidR="009010ED" w:rsidRPr="003A396B">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DCBA0" w14:textId="77777777" w:rsidR="00755586" w:rsidRDefault="00755586">
      <w:pPr>
        <w:spacing w:after="0" w:line="240" w:lineRule="auto"/>
      </w:pPr>
      <w:r>
        <w:separator/>
      </w:r>
    </w:p>
  </w:endnote>
  <w:endnote w:type="continuationSeparator" w:id="0">
    <w:p w14:paraId="2BC33360" w14:textId="77777777" w:rsidR="00755586" w:rsidRDefault="00755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ADFA" w14:textId="77777777" w:rsidR="004541BA" w:rsidRDefault="004541BA">
    <w:pPr>
      <w:tabs>
        <w:tab w:val="center" w:pos="4513"/>
        <w:tab w:val="right" w:pos="9026"/>
      </w:tabs>
      <w:spacing w:after="0"/>
      <w:jc w:val="both"/>
      <w:rPr>
        <w:color w:val="BFBFBF"/>
      </w:rPr>
    </w:pPr>
  </w:p>
  <w:p w14:paraId="29B336D9" w14:textId="726A0A9A" w:rsidR="004541BA" w:rsidRDefault="004541BA">
    <w:pPr>
      <w:tabs>
        <w:tab w:val="center" w:pos="4513"/>
        <w:tab w:val="right" w:pos="9026"/>
      </w:tabs>
      <w:spacing w:after="0"/>
      <w:rPr>
        <w:rFonts w:ascii="Arial" w:eastAsia="Arial" w:hAnsi="Arial" w:cs="Arial"/>
        <w:sz w:val="20"/>
        <w:szCs w:val="20"/>
      </w:rPr>
    </w:pPr>
    <w:r>
      <w:rPr>
        <w:rFonts w:ascii="Arial" w:eastAsia="Arial" w:hAnsi="Arial" w:cs="Arial"/>
        <w:sz w:val="20"/>
        <w:szCs w:val="20"/>
      </w:rPr>
      <w:t>RM3821 Data and Application Solutions</w:t>
    </w:r>
    <w:r>
      <w:rPr>
        <w:rFonts w:ascii="Arial" w:eastAsia="Arial" w:hAnsi="Arial" w:cs="Arial"/>
        <w:sz w:val="20"/>
        <w:szCs w:val="20"/>
      </w:rPr>
      <w:tab/>
      <w:t xml:space="preserve">                                           </w:t>
    </w:r>
  </w:p>
  <w:p w14:paraId="5B4BF34E" w14:textId="25362588" w:rsidR="004541BA" w:rsidRDefault="004541B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1 Specification v</w:t>
    </w:r>
    <w:r w:rsidR="00453194">
      <w:rPr>
        <w:rFonts w:ascii="Arial" w:eastAsia="Arial" w:hAnsi="Arial" w:cs="Arial"/>
        <w:color w:val="000000"/>
        <w:sz w:val="20"/>
        <w:szCs w:val="20"/>
      </w:rPr>
      <w:t>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84D30">
      <w:rPr>
        <w:rFonts w:ascii="Arial" w:eastAsia="Arial" w:hAnsi="Arial" w:cs="Arial"/>
        <w:noProof/>
        <w:color w:val="000000"/>
        <w:sz w:val="20"/>
        <w:szCs w:val="20"/>
      </w:rPr>
      <w:t>21</w:t>
    </w:r>
    <w:r>
      <w:rPr>
        <w:rFonts w:ascii="Arial" w:eastAsia="Arial" w:hAnsi="Arial" w:cs="Arial"/>
        <w:color w:val="000000"/>
        <w:sz w:val="20"/>
        <w:szCs w:val="20"/>
      </w:rPr>
      <w:fldChar w:fldCharType="end"/>
    </w:r>
  </w:p>
  <w:p w14:paraId="0BC1D453" w14:textId="77777777" w:rsidR="004541BA" w:rsidRDefault="004541BA">
    <w:pPr>
      <w:spacing w:after="0" w:line="240" w:lineRule="auto"/>
      <w:jc w:val="both"/>
    </w:pPr>
    <w:r>
      <w:tab/>
    </w:r>
    <w:r>
      <w:tab/>
    </w:r>
    <w:r>
      <w:tab/>
    </w:r>
    <w:r>
      <w:tab/>
    </w:r>
    <w:bookmarkStart w:id="65" w:name="1fob9te" w:colFirst="0" w:colLast="0"/>
    <w:bookmarkEnd w:id="6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A051A" w14:textId="77777777" w:rsidR="00755586" w:rsidRDefault="00755586">
      <w:pPr>
        <w:spacing w:after="0" w:line="240" w:lineRule="auto"/>
      </w:pPr>
      <w:r>
        <w:separator/>
      </w:r>
    </w:p>
  </w:footnote>
  <w:footnote w:type="continuationSeparator" w:id="0">
    <w:p w14:paraId="7ACEC25B" w14:textId="77777777" w:rsidR="00755586" w:rsidRDefault="007555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ED8CA" w14:textId="77777777" w:rsidR="004541BA" w:rsidRDefault="004541B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633F852A" w14:textId="77777777" w:rsidR="004541BA" w:rsidRDefault="004541B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A42BD"/>
    <w:multiLevelType w:val="hybridMultilevel"/>
    <w:tmpl w:val="1FD21EFC"/>
    <w:lvl w:ilvl="0" w:tplc="E4DA2C4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5311A"/>
    <w:multiLevelType w:val="hybridMultilevel"/>
    <w:tmpl w:val="032C3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03FE7"/>
    <w:multiLevelType w:val="hybridMultilevel"/>
    <w:tmpl w:val="75F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45DDF"/>
    <w:multiLevelType w:val="multilevel"/>
    <w:tmpl w:val="78A8258E"/>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B8B1378"/>
    <w:multiLevelType w:val="multilevel"/>
    <w:tmpl w:val="06042072"/>
    <w:lvl w:ilvl="0">
      <w:start w:val="1"/>
      <w:numFmt w:val="decimal"/>
      <w:lvlText w:val="%1."/>
      <w:lvlJc w:val="left"/>
      <w:pPr>
        <w:ind w:left="644" w:hanging="359"/>
      </w:pPr>
      <w:rPr>
        <w:rFonts w:ascii="Arial" w:eastAsia="Arial" w:hAnsi="Arial" w:cs="Arial" w:hint="default"/>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rFonts w:hint="default"/>
        <w:b w:val="0"/>
        <w:i w:val="0"/>
        <w:smallCaps w:val="0"/>
        <w:strike w:val="0"/>
        <w:color w:val="000000"/>
        <w:u w:val="none"/>
        <w:vertAlign w:val="baseline"/>
      </w:rPr>
    </w:lvl>
    <w:lvl w:ilvl="3">
      <w:start w:val="1"/>
      <w:numFmt w:val="decimal"/>
      <w:lvlText w:val="2.%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A4159B4"/>
    <w:multiLevelType w:val="hybridMultilevel"/>
    <w:tmpl w:val="2B360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56678"/>
    <w:multiLevelType w:val="hybridMultilevel"/>
    <w:tmpl w:val="36D05230"/>
    <w:lvl w:ilvl="0" w:tplc="8D7EA1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083240"/>
    <w:multiLevelType w:val="multilevel"/>
    <w:tmpl w:val="92BEF11C"/>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GPSL2NumberedBoldHeading"/>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4B14FC0"/>
    <w:multiLevelType w:val="hybridMultilevel"/>
    <w:tmpl w:val="62107116"/>
    <w:lvl w:ilvl="0" w:tplc="D7B490AE">
      <w:start w:val="1"/>
      <w:numFmt w:val="bullet"/>
      <w:lvlText w:val=""/>
      <w:lvlJc w:val="left"/>
      <w:pPr>
        <w:ind w:left="720" w:hanging="360"/>
      </w:pPr>
      <w:rPr>
        <w:rFonts w:ascii="Symbol" w:hAnsi="Symbol" w:hint="default"/>
      </w:rPr>
    </w:lvl>
    <w:lvl w:ilvl="1" w:tplc="D818B8AC">
      <w:start w:val="1"/>
      <w:numFmt w:val="lowerLetter"/>
      <w:lvlText w:val="%2."/>
      <w:lvlJc w:val="left"/>
      <w:pPr>
        <w:ind w:left="1440" w:hanging="360"/>
      </w:pPr>
    </w:lvl>
    <w:lvl w:ilvl="2" w:tplc="4414006E">
      <w:start w:val="1"/>
      <w:numFmt w:val="lowerRoman"/>
      <w:lvlText w:val="%3."/>
      <w:lvlJc w:val="right"/>
      <w:pPr>
        <w:ind w:left="2160" w:hanging="180"/>
      </w:pPr>
    </w:lvl>
    <w:lvl w:ilvl="3" w:tplc="D1E26B5C">
      <w:start w:val="1"/>
      <w:numFmt w:val="decimal"/>
      <w:lvlText w:val="%4."/>
      <w:lvlJc w:val="left"/>
      <w:pPr>
        <w:ind w:left="2880" w:hanging="360"/>
      </w:pPr>
    </w:lvl>
    <w:lvl w:ilvl="4" w:tplc="2AECFC44" w:tentative="1">
      <w:start w:val="1"/>
      <w:numFmt w:val="lowerLetter"/>
      <w:lvlText w:val="%5."/>
      <w:lvlJc w:val="left"/>
      <w:pPr>
        <w:ind w:left="3600" w:hanging="360"/>
      </w:pPr>
    </w:lvl>
    <w:lvl w:ilvl="5" w:tplc="784C5CF8" w:tentative="1">
      <w:start w:val="1"/>
      <w:numFmt w:val="lowerRoman"/>
      <w:lvlText w:val="%6."/>
      <w:lvlJc w:val="right"/>
      <w:pPr>
        <w:ind w:left="4320" w:hanging="180"/>
      </w:pPr>
    </w:lvl>
    <w:lvl w:ilvl="6" w:tplc="0A3013AE" w:tentative="1">
      <w:start w:val="1"/>
      <w:numFmt w:val="decimal"/>
      <w:lvlText w:val="%7."/>
      <w:lvlJc w:val="left"/>
      <w:pPr>
        <w:ind w:left="5040" w:hanging="360"/>
      </w:pPr>
    </w:lvl>
    <w:lvl w:ilvl="7" w:tplc="7C042D7A" w:tentative="1">
      <w:start w:val="1"/>
      <w:numFmt w:val="lowerLetter"/>
      <w:lvlText w:val="%8."/>
      <w:lvlJc w:val="left"/>
      <w:pPr>
        <w:ind w:left="5760" w:hanging="360"/>
      </w:pPr>
    </w:lvl>
    <w:lvl w:ilvl="8" w:tplc="242AB02C" w:tentative="1">
      <w:start w:val="1"/>
      <w:numFmt w:val="lowerRoman"/>
      <w:lvlText w:val="%9."/>
      <w:lvlJc w:val="right"/>
      <w:pPr>
        <w:ind w:left="6480" w:hanging="180"/>
      </w:pPr>
    </w:lvl>
  </w:abstractNum>
  <w:abstractNum w:abstractNumId="9" w15:restartNumberingAfterBreak="0">
    <w:nsid w:val="25B83128"/>
    <w:multiLevelType w:val="multilevel"/>
    <w:tmpl w:val="9C0A99EA"/>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5.%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6AC4882"/>
    <w:multiLevelType w:val="hybridMultilevel"/>
    <w:tmpl w:val="E6D4D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954766"/>
    <w:multiLevelType w:val="hybridMultilevel"/>
    <w:tmpl w:val="9A182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91C12"/>
    <w:multiLevelType w:val="hybridMultilevel"/>
    <w:tmpl w:val="1ED8932E"/>
    <w:lvl w:ilvl="0" w:tplc="08090001">
      <w:start w:val="1"/>
      <w:numFmt w:val="bullet"/>
      <w:lvlText w:val=""/>
      <w:lvlJc w:val="left"/>
      <w:pPr>
        <w:ind w:left="720" w:hanging="360"/>
      </w:pPr>
      <w:rPr>
        <w:rFonts w:ascii="Symbol" w:hAnsi="Symbol" w:hint="default"/>
      </w:rPr>
    </w:lvl>
    <w:lvl w:ilvl="1" w:tplc="08090003">
      <w:start w:val="1"/>
      <w:numFmt w:val="bullet"/>
      <w:lvlText w:val=""/>
      <w:lvlJc w:val="left"/>
      <w:pPr>
        <w:ind w:left="1440" w:hanging="360"/>
      </w:pPr>
      <w:rPr>
        <w:rFonts w:ascii="Symbol" w:hAnsi="Symbol" w:hint="default"/>
      </w:r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15:restartNumberingAfterBreak="0">
    <w:nsid w:val="2A9A1FFC"/>
    <w:multiLevelType w:val="hybridMultilevel"/>
    <w:tmpl w:val="C8E0D566"/>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0324C4"/>
    <w:multiLevelType w:val="hybridMultilevel"/>
    <w:tmpl w:val="750A5B86"/>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D4CD9"/>
    <w:multiLevelType w:val="hybridMultilevel"/>
    <w:tmpl w:val="720A67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1D91A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47E0175"/>
    <w:multiLevelType w:val="multilevel"/>
    <w:tmpl w:val="B920ABF6"/>
    <w:lvl w:ilvl="0">
      <w:start w:val="1"/>
      <w:numFmt w:val="decimal"/>
      <w:lvlText w:val="%1."/>
      <w:lvlJc w:val="left"/>
      <w:pPr>
        <w:ind w:left="644" w:hanging="359"/>
      </w:pPr>
      <w:rPr>
        <w:rFonts w:ascii="Arial" w:eastAsia="Arial" w:hAnsi="Arial" w:cs="Arial" w:hint="default"/>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rFonts w:hint="default"/>
        <w:b w:val="0"/>
        <w:i w:val="0"/>
        <w:smallCaps w:val="0"/>
        <w:strike w:val="0"/>
        <w:color w:val="000000"/>
        <w:u w:val="none"/>
        <w:vertAlign w:val="baseline"/>
      </w:rPr>
    </w:lvl>
    <w:lvl w:ilvl="3">
      <w:start w:val="1"/>
      <w:numFmt w:val="decimal"/>
      <w:lvlText w:val="3.%4"/>
      <w:lvlJc w:val="left"/>
      <w:pPr>
        <w:ind w:left="3272" w:hanging="720"/>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444D7981"/>
    <w:multiLevelType w:val="hybridMultilevel"/>
    <w:tmpl w:val="138C2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0C34C5"/>
    <w:multiLevelType w:val="hybridMultilevel"/>
    <w:tmpl w:val="4C049700"/>
    <w:lvl w:ilvl="0" w:tplc="08090001">
      <w:start w:val="1"/>
      <w:numFmt w:val="bullet"/>
      <w:lvlText w:val=""/>
      <w:lvlJc w:val="left"/>
      <w:pPr>
        <w:ind w:left="720" w:hanging="360"/>
      </w:pPr>
      <w:rPr>
        <w:rFonts w:ascii="Symbol" w:hAnsi="Symbol" w:hint="default"/>
      </w:rPr>
    </w:lvl>
    <w:lvl w:ilvl="1" w:tplc="08090003">
      <w:start w:val="1"/>
      <w:numFmt w:val="lowerLetter"/>
      <w:lvlText w:val="%2."/>
      <w:lvlJc w:val="left"/>
      <w:pPr>
        <w:ind w:left="1440" w:hanging="360"/>
      </w:p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0" w15:restartNumberingAfterBreak="0">
    <w:nsid w:val="50812CF3"/>
    <w:multiLevelType w:val="multilevel"/>
    <w:tmpl w:val="9134ED78"/>
    <w:lvl w:ilvl="0">
      <w:start w:val="4"/>
      <w:numFmt w:val="decimal"/>
      <w:lvlText w:val="6.%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545C076B"/>
    <w:multiLevelType w:val="multilevel"/>
    <w:tmpl w:val="FA5E725A"/>
    <w:lvl w:ilvl="0">
      <w:start w:val="1"/>
      <w:numFmt w:val="decimal"/>
      <w:pStyle w:val="GPSL1CLAUSEHEADING"/>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5FE34CC4"/>
    <w:multiLevelType w:val="hybridMultilevel"/>
    <w:tmpl w:val="43BC0A84"/>
    <w:lvl w:ilvl="0" w:tplc="8B94394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BA553C"/>
    <w:multiLevelType w:val="hybridMultilevel"/>
    <w:tmpl w:val="59A0C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510B48"/>
    <w:multiLevelType w:val="hybridMultilevel"/>
    <w:tmpl w:val="4116752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9553AFB"/>
    <w:multiLevelType w:val="hybridMultilevel"/>
    <w:tmpl w:val="F25441EA"/>
    <w:lvl w:ilvl="0" w:tplc="08090001">
      <w:start w:val="1"/>
      <w:numFmt w:val="bullet"/>
      <w:lvlText w:val=""/>
      <w:lvlJc w:val="left"/>
      <w:pPr>
        <w:ind w:left="720" w:hanging="360"/>
      </w:pPr>
      <w:rPr>
        <w:rFonts w:ascii="Symbol" w:hAnsi="Symbol" w:hint="default"/>
      </w:rPr>
    </w:lvl>
    <w:lvl w:ilvl="1" w:tplc="08090003">
      <w:start w:val="1"/>
      <w:numFmt w:val="lowerLetter"/>
      <w:lvlText w:val="%2."/>
      <w:lvlJc w:val="left"/>
      <w:pPr>
        <w:ind w:left="1440" w:hanging="360"/>
      </w:pPr>
    </w:lvl>
    <w:lvl w:ilvl="2" w:tplc="08090005">
      <w:start w:val="1"/>
      <w:numFmt w:val="bullet"/>
      <w:lvlText w:val=""/>
      <w:lvlJc w:val="left"/>
      <w:pPr>
        <w:ind w:left="2160" w:hanging="180"/>
      </w:pPr>
      <w:rPr>
        <w:rFonts w:ascii="Symbol" w:hAnsi="Symbol" w:hint="default"/>
      </w:rPr>
    </w:lvl>
    <w:lvl w:ilvl="3" w:tplc="0809000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6" w15:restartNumberingAfterBreak="0">
    <w:nsid w:val="6A0C1B46"/>
    <w:multiLevelType w:val="multilevel"/>
    <w:tmpl w:val="18AE0F5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6B915869"/>
    <w:multiLevelType w:val="hybridMultilevel"/>
    <w:tmpl w:val="068EC2E8"/>
    <w:lvl w:ilvl="0" w:tplc="08090001">
      <w:start w:val="1"/>
      <w:numFmt w:val="bullet"/>
      <w:lvlText w:val=""/>
      <w:lvlJc w:val="left"/>
      <w:pPr>
        <w:ind w:left="2263" w:hanging="360"/>
      </w:pPr>
      <w:rPr>
        <w:rFonts w:ascii="Symbol" w:hAnsi="Symbol" w:hint="default"/>
      </w:rPr>
    </w:lvl>
    <w:lvl w:ilvl="1" w:tplc="08090003" w:tentative="1">
      <w:start w:val="1"/>
      <w:numFmt w:val="bullet"/>
      <w:lvlText w:val="o"/>
      <w:lvlJc w:val="left"/>
      <w:pPr>
        <w:ind w:left="2983" w:hanging="360"/>
      </w:pPr>
      <w:rPr>
        <w:rFonts w:ascii="Courier New" w:hAnsi="Courier New" w:cs="Courier New" w:hint="default"/>
      </w:rPr>
    </w:lvl>
    <w:lvl w:ilvl="2" w:tplc="08090005" w:tentative="1">
      <w:start w:val="1"/>
      <w:numFmt w:val="bullet"/>
      <w:lvlText w:val=""/>
      <w:lvlJc w:val="left"/>
      <w:pPr>
        <w:ind w:left="3703" w:hanging="360"/>
      </w:pPr>
      <w:rPr>
        <w:rFonts w:ascii="Wingdings" w:hAnsi="Wingdings" w:hint="default"/>
      </w:rPr>
    </w:lvl>
    <w:lvl w:ilvl="3" w:tplc="08090001" w:tentative="1">
      <w:start w:val="1"/>
      <w:numFmt w:val="bullet"/>
      <w:lvlText w:val=""/>
      <w:lvlJc w:val="left"/>
      <w:pPr>
        <w:ind w:left="4423" w:hanging="360"/>
      </w:pPr>
      <w:rPr>
        <w:rFonts w:ascii="Symbol" w:hAnsi="Symbol" w:hint="default"/>
      </w:rPr>
    </w:lvl>
    <w:lvl w:ilvl="4" w:tplc="08090003" w:tentative="1">
      <w:start w:val="1"/>
      <w:numFmt w:val="bullet"/>
      <w:lvlText w:val="o"/>
      <w:lvlJc w:val="left"/>
      <w:pPr>
        <w:ind w:left="5143" w:hanging="360"/>
      </w:pPr>
      <w:rPr>
        <w:rFonts w:ascii="Courier New" w:hAnsi="Courier New" w:cs="Courier New" w:hint="default"/>
      </w:rPr>
    </w:lvl>
    <w:lvl w:ilvl="5" w:tplc="08090005" w:tentative="1">
      <w:start w:val="1"/>
      <w:numFmt w:val="bullet"/>
      <w:lvlText w:val=""/>
      <w:lvlJc w:val="left"/>
      <w:pPr>
        <w:ind w:left="5863" w:hanging="360"/>
      </w:pPr>
      <w:rPr>
        <w:rFonts w:ascii="Wingdings" w:hAnsi="Wingdings" w:hint="default"/>
      </w:rPr>
    </w:lvl>
    <w:lvl w:ilvl="6" w:tplc="08090001" w:tentative="1">
      <w:start w:val="1"/>
      <w:numFmt w:val="bullet"/>
      <w:lvlText w:val=""/>
      <w:lvlJc w:val="left"/>
      <w:pPr>
        <w:ind w:left="6583" w:hanging="360"/>
      </w:pPr>
      <w:rPr>
        <w:rFonts w:ascii="Symbol" w:hAnsi="Symbol" w:hint="default"/>
      </w:rPr>
    </w:lvl>
    <w:lvl w:ilvl="7" w:tplc="08090003" w:tentative="1">
      <w:start w:val="1"/>
      <w:numFmt w:val="bullet"/>
      <w:lvlText w:val="o"/>
      <w:lvlJc w:val="left"/>
      <w:pPr>
        <w:ind w:left="7303" w:hanging="360"/>
      </w:pPr>
      <w:rPr>
        <w:rFonts w:ascii="Courier New" w:hAnsi="Courier New" w:cs="Courier New" w:hint="default"/>
      </w:rPr>
    </w:lvl>
    <w:lvl w:ilvl="8" w:tplc="08090005" w:tentative="1">
      <w:start w:val="1"/>
      <w:numFmt w:val="bullet"/>
      <w:lvlText w:val=""/>
      <w:lvlJc w:val="left"/>
      <w:pPr>
        <w:ind w:left="8023" w:hanging="360"/>
      </w:pPr>
      <w:rPr>
        <w:rFonts w:ascii="Wingdings" w:hAnsi="Wingdings" w:hint="default"/>
      </w:rPr>
    </w:lvl>
  </w:abstractNum>
  <w:abstractNum w:abstractNumId="28" w15:restartNumberingAfterBreak="0">
    <w:nsid w:val="6F752E59"/>
    <w:multiLevelType w:val="hybridMultilevel"/>
    <w:tmpl w:val="9FDA15AC"/>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2936E4"/>
    <w:multiLevelType w:val="multilevel"/>
    <w:tmpl w:val="875C4A6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lvlRestart w:val="1"/>
      <w:lvlText w:val="1.%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694B3E"/>
    <w:multiLevelType w:val="hybridMultilevel"/>
    <w:tmpl w:val="AEA6ADC0"/>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1" w15:restartNumberingAfterBreak="0">
    <w:nsid w:val="78A351EC"/>
    <w:multiLevelType w:val="hybridMultilevel"/>
    <w:tmpl w:val="C5F82D3C"/>
    <w:lvl w:ilvl="0" w:tplc="A5DC8A98">
      <w:start w:val="1"/>
      <w:numFmt w:val="bullet"/>
      <w:pStyle w:val="GPSL1SCHEDULEHeading"/>
      <w:lvlText w:val=""/>
      <w:lvlJc w:val="left"/>
      <w:pPr>
        <w:ind w:left="3600" w:hanging="360"/>
      </w:pPr>
      <w:rPr>
        <w:rFonts w:ascii="Wingdings" w:hAnsi="Wingdings" w:hint="default"/>
        <w:color w:val="auto"/>
        <w:sz w:val="22"/>
        <w:szCs w:val="22"/>
      </w:rPr>
    </w:lvl>
    <w:lvl w:ilvl="1" w:tplc="35C2A33E">
      <w:numFmt w:val="bullet"/>
      <w:pStyle w:val="GPSL2Numbered"/>
      <w:lvlText w:val="-"/>
      <w:lvlJc w:val="left"/>
      <w:pPr>
        <w:ind w:left="4320" w:hanging="360"/>
      </w:pPr>
      <w:rPr>
        <w:rFonts w:ascii="Arial" w:eastAsiaTheme="minorHAnsi" w:hAnsi="Arial" w:cs="Arial"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32" w15:restartNumberingAfterBreak="0">
    <w:nsid w:val="792D753E"/>
    <w:multiLevelType w:val="hybridMultilevel"/>
    <w:tmpl w:val="53069628"/>
    <w:lvl w:ilvl="0" w:tplc="E4DA2C46">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5171CF"/>
    <w:multiLevelType w:val="multilevel"/>
    <w:tmpl w:val="18E2DC66"/>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Calibri" w:hAnsi="Arial" w:cs="Arial" w:hint="default"/>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D5D337F"/>
    <w:multiLevelType w:val="hybridMultilevel"/>
    <w:tmpl w:val="6C184472"/>
    <w:lvl w:ilvl="0" w:tplc="E4DA2C46">
      <w:numFmt w:val="bullet"/>
      <w:lvlText w:val="•"/>
      <w:lvlJc w:val="left"/>
      <w:pPr>
        <w:ind w:left="774"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E867DB"/>
    <w:multiLevelType w:val="hybridMultilevel"/>
    <w:tmpl w:val="001A2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32"/>
  </w:num>
  <w:num w:numId="4">
    <w:abstractNumId w:val="18"/>
  </w:num>
  <w:num w:numId="5">
    <w:abstractNumId w:val="30"/>
  </w:num>
  <w:num w:numId="6">
    <w:abstractNumId w:val="1"/>
  </w:num>
  <w:num w:numId="7">
    <w:abstractNumId w:val="10"/>
  </w:num>
  <w:num w:numId="8">
    <w:abstractNumId w:val="2"/>
  </w:num>
  <w:num w:numId="9">
    <w:abstractNumId w:val="5"/>
  </w:num>
  <w:num w:numId="10">
    <w:abstractNumId w:val="6"/>
  </w:num>
  <w:num w:numId="11">
    <w:abstractNumId w:val="0"/>
  </w:num>
  <w:num w:numId="12">
    <w:abstractNumId w:val="31"/>
  </w:num>
  <w:num w:numId="13">
    <w:abstractNumId w:val="29"/>
  </w:num>
  <w:num w:numId="14">
    <w:abstractNumId w:val="22"/>
  </w:num>
  <w:num w:numId="15">
    <w:abstractNumId w:val="23"/>
  </w:num>
  <w:num w:numId="16">
    <w:abstractNumId w:val="24"/>
  </w:num>
  <w:num w:numId="17">
    <w:abstractNumId w:val="16"/>
  </w:num>
  <w:num w:numId="18">
    <w:abstractNumId w:val="25"/>
  </w:num>
  <w:num w:numId="19">
    <w:abstractNumId w:val="15"/>
  </w:num>
  <w:num w:numId="20">
    <w:abstractNumId w:val="8"/>
  </w:num>
  <w:num w:numId="21">
    <w:abstractNumId w:val="12"/>
  </w:num>
  <w:num w:numId="22">
    <w:abstractNumId w:val="19"/>
  </w:num>
  <w:num w:numId="23">
    <w:abstractNumId w:val="27"/>
  </w:num>
  <w:num w:numId="24">
    <w:abstractNumId w:val="14"/>
  </w:num>
  <w:num w:numId="25">
    <w:abstractNumId w:val="35"/>
  </w:num>
  <w:num w:numId="26">
    <w:abstractNumId w:val="28"/>
  </w:num>
  <w:num w:numId="27">
    <w:abstractNumId w:val="13"/>
  </w:num>
  <w:num w:numId="28">
    <w:abstractNumId w:val="34"/>
  </w:num>
  <w:num w:numId="29">
    <w:abstractNumId w:val="4"/>
  </w:num>
  <w:num w:numId="30">
    <w:abstractNumId w:val="17"/>
  </w:num>
  <w:num w:numId="31">
    <w:abstractNumId w:val="21"/>
  </w:num>
  <w:num w:numId="32">
    <w:abstractNumId w:val="7"/>
  </w:num>
  <w:num w:numId="33">
    <w:abstractNumId w:val="9"/>
  </w:num>
  <w:num w:numId="34">
    <w:abstractNumId w:val="3"/>
  </w:num>
  <w:num w:numId="35">
    <w:abstractNumId w:val="9"/>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36">
    <w:abstractNumId w:val="9"/>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6.%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37">
    <w:abstractNumId w:val="20"/>
  </w:num>
  <w:num w:numId="38">
    <w:abstractNumId w:val="26"/>
    <w:lvlOverride w:ilvl="0">
      <w:lvl w:ilvl="0">
        <w:start w:val="1"/>
        <w:numFmt w:val="decimal"/>
        <w:lvlText w:val="4.%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lvlText w:val="4.%2"/>
        <w:lvlJc w:val="left"/>
        <w:pPr>
          <w:ind w:left="502" w:hanging="360"/>
        </w:pPr>
        <w:rPr>
          <w:rFonts w:ascii="Arial" w:eastAsia="Times New Roman"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2">
      <w:lvl w:ilvl="2">
        <w:start w:val="1"/>
        <w:numFmt w:val="decimal"/>
        <w:lvlRestart w:val="1"/>
        <w:isLgl/>
        <w:lvlText w:val="%1.%2"/>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3">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Override>
    <w:lvlOverride w:ilvl="4">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5">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1800" w:hanging="144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AA"/>
    <w:rsid w:val="00016C9B"/>
    <w:rsid w:val="0004588B"/>
    <w:rsid w:val="0006668B"/>
    <w:rsid w:val="000729DB"/>
    <w:rsid w:val="00095DC3"/>
    <w:rsid w:val="000A2401"/>
    <w:rsid w:val="000A54B5"/>
    <w:rsid w:val="000A5946"/>
    <w:rsid w:val="000B30A5"/>
    <w:rsid w:val="000C1202"/>
    <w:rsid w:val="000D5C94"/>
    <w:rsid w:val="000D614E"/>
    <w:rsid w:val="000F277F"/>
    <w:rsid w:val="00103487"/>
    <w:rsid w:val="0010608A"/>
    <w:rsid w:val="00114DC6"/>
    <w:rsid w:val="0011506D"/>
    <w:rsid w:val="001158E9"/>
    <w:rsid w:val="001451AA"/>
    <w:rsid w:val="00146E72"/>
    <w:rsid w:val="0017313F"/>
    <w:rsid w:val="00177F9A"/>
    <w:rsid w:val="00185D93"/>
    <w:rsid w:val="001873CB"/>
    <w:rsid w:val="001C0600"/>
    <w:rsid w:val="001C7106"/>
    <w:rsid w:val="001D5561"/>
    <w:rsid w:val="001D73B7"/>
    <w:rsid w:val="001E0A0A"/>
    <w:rsid w:val="0022338F"/>
    <w:rsid w:val="0023415F"/>
    <w:rsid w:val="002440E4"/>
    <w:rsid w:val="002448A1"/>
    <w:rsid w:val="00247E72"/>
    <w:rsid w:val="002537FE"/>
    <w:rsid w:val="00264BAA"/>
    <w:rsid w:val="002823C2"/>
    <w:rsid w:val="002928A6"/>
    <w:rsid w:val="002A3A97"/>
    <w:rsid w:val="002B0161"/>
    <w:rsid w:val="002B255D"/>
    <w:rsid w:val="002B52E6"/>
    <w:rsid w:val="002B5835"/>
    <w:rsid w:val="002C58D2"/>
    <w:rsid w:val="002D6624"/>
    <w:rsid w:val="002F0BA1"/>
    <w:rsid w:val="002F4D59"/>
    <w:rsid w:val="00300934"/>
    <w:rsid w:val="00311B3B"/>
    <w:rsid w:val="00313F24"/>
    <w:rsid w:val="003159F5"/>
    <w:rsid w:val="00317BD3"/>
    <w:rsid w:val="00330F21"/>
    <w:rsid w:val="00330F3C"/>
    <w:rsid w:val="00347D4B"/>
    <w:rsid w:val="00356DAA"/>
    <w:rsid w:val="00363BC7"/>
    <w:rsid w:val="00385635"/>
    <w:rsid w:val="003A2D75"/>
    <w:rsid w:val="003A396B"/>
    <w:rsid w:val="003A7F47"/>
    <w:rsid w:val="003C33B1"/>
    <w:rsid w:val="003C68A4"/>
    <w:rsid w:val="003D2BAC"/>
    <w:rsid w:val="003D4A28"/>
    <w:rsid w:val="003E76F4"/>
    <w:rsid w:val="004442BA"/>
    <w:rsid w:val="00452FEE"/>
    <w:rsid w:val="00453194"/>
    <w:rsid w:val="004541BA"/>
    <w:rsid w:val="004813D0"/>
    <w:rsid w:val="00481C22"/>
    <w:rsid w:val="0048284B"/>
    <w:rsid w:val="0048546D"/>
    <w:rsid w:val="004A5FAA"/>
    <w:rsid w:val="004B3357"/>
    <w:rsid w:val="004C0A07"/>
    <w:rsid w:val="004D570A"/>
    <w:rsid w:val="004D58AA"/>
    <w:rsid w:val="004E757D"/>
    <w:rsid w:val="004F00E6"/>
    <w:rsid w:val="004F2725"/>
    <w:rsid w:val="004F3DA6"/>
    <w:rsid w:val="005027D0"/>
    <w:rsid w:val="00525FE7"/>
    <w:rsid w:val="00531342"/>
    <w:rsid w:val="0054389C"/>
    <w:rsid w:val="00546F66"/>
    <w:rsid w:val="00562E78"/>
    <w:rsid w:val="00570177"/>
    <w:rsid w:val="005B30DC"/>
    <w:rsid w:val="005B473C"/>
    <w:rsid w:val="005B55D3"/>
    <w:rsid w:val="005B7B41"/>
    <w:rsid w:val="005C4D94"/>
    <w:rsid w:val="005E1F3F"/>
    <w:rsid w:val="005F00A7"/>
    <w:rsid w:val="00603055"/>
    <w:rsid w:val="0060405F"/>
    <w:rsid w:val="006053E2"/>
    <w:rsid w:val="006126EF"/>
    <w:rsid w:val="006330D2"/>
    <w:rsid w:val="00635240"/>
    <w:rsid w:val="00644A0E"/>
    <w:rsid w:val="00667FFB"/>
    <w:rsid w:val="00680C4D"/>
    <w:rsid w:val="0069571A"/>
    <w:rsid w:val="006A539F"/>
    <w:rsid w:val="006B6D14"/>
    <w:rsid w:val="006C1D4A"/>
    <w:rsid w:val="006E2AE9"/>
    <w:rsid w:val="00720336"/>
    <w:rsid w:val="007237B9"/>
    <w:rsid w:val="00731723"/>
    <w:rsid w:val="0073178C"/>
    <w:rsid w:val="00733921"/>
    <w:rsid w:val="00744B23"/>
    <w:rsid w:val="00755586"/>
    <w:rsid w:val="007628C1"/>
    <w:rsid w:val="00781BC7"/>
    <w:rsid w:val="00790B88"/>
    <w:rsid w:val="007A1226"/>
    <w:rsid w:val="007A2229"/>
    <w:rsid w:val="007D0506"/>
    <w:rsid w:val="007D5AE7"/>
    <w:rsid w:val="007E1990"/>
    <w:rsid w:val="00807CD3"/>
    <w:rsid w:val="0081297E"/>
    <w:rsid w:val="0082359F"/>
    <w:rsid w:val="00832176"/>
    <w:rsid w:val="00841916"/>
    <w:rsid w:val="008731D7"/>
    <w:rsid w:val="008901E4"/>
    <w:rsid w:val="008A0FE4"/>
    <w:rsid w:val="008B2229"/>
    <w:rsid w:val="008B79BF"/>
    <w:rsid w:val="008C487B"/>
    <w:rsid w:val="008D4026"/>
    <w:rsid w:val="008F3B9E"/>
    <w:rsid w:val="008F7FAC"/>
    <w:rsid w:val="009010ED"/>
    <w:rsid w:val="00901371"/>
    <w:rsid w:val="0090225A"/>
    <w:rsid w:val="00904BCB"/>
    <w:rsid w:val="00905723"/>
    <w:rsid w:val="00931D5B"/>
    <w:rsid w:val="00976E77"/>
    <w:rsid w:val="009A024F"/>
    <w:rsid w:val="009B20FD"/>
    <w:rsid w:val="009B2197"/>
    <w:rsid w:val="009B275D"/>
    <w:rsid w:val="009C398D"/>
    <w:rsid w:val="009D07F7"/>
    <w:rsid w:val="009E58ED"/>
    <w:rsid w:val="009E6562"/>
    <w:rsid w:val="00A11AEE"/>
    <w:rsid w:val="00A30495"/>
    <w:rsid w:val="00A34C07"/>
    <w:rsid w:val="00A457EA"/>
    <w:rsid w:val="00A6368B"/>
    <w:rsid w:val="00A82D3A"/>
    <w:rsid w:val="00A85DA9"/>
    <w:rsid w:val="00A9276E"/>
    <w:rsid w:val="00AC25F0"/>
    <w:rsid w:val="00AC5169"/>
    <w:rsid w:val="00AD7378"/>
    <w:rsid w:val="00AE519C"/>
    <w:rsid w:val="00B02957"/>
    <w:rsid w:val="00B274D3"/>
    <w:rsid w:val="00B30204"/>
    <w:rsid w:val="00B306F4"/>
    <w:rsid w:val="00B35175"/>
    <w:rsid w:val="00B4371A"/>
    <w:rsid w:val="00B91F31"/>
    <w:rsid w:val="00B941E2"/>
    <w:rsid w:val="00BC5158"/>
    <w:rsid w:val="00BC69D6"/>
    <w:rsid w:val="00BD44C9"/>
    <w:rsid w:val="00BE26E7"/>
    <w:rsid w:val="00BF4EE9"/>
    <w:rsid w:val="00BF4FC8"/>
    <w:rsid w:val="00BF621A"/>
    <w:rsid w:val="00BF63A8"/>
    <w:rsid w:val="00C328F5"/>
    <w:rsid w:val="00C37451"/>
    <w:rsid w:val="00C45F69"/>
    <w:rsid w:val="00C64153"/>
    <w:rsid w:val="00C7345D"/>
    <w:rsid w:val="00C84D56"/>
    <w:rsid w:val="00C91583"/>
    <w:rsid w:val="00C94C46"/>
    <w:rsid w:val="00CA32C7"/>
    <w:rsid w:val="00CE27DF"/>
    <w:rsid w:val="00CF77D9"/>
    <w:rsid w:val="00D22196"/>
    <w:rsid w:val="00D43DA9"/>
    <w:rsid w:val="00D8394A"/>
    <w:rsid w:val="00D84D30"/>
    <w:rsid w:val="00D90A58"/>
    <w:rsid w:val="00DB1E8C"/>
    <w:rsid w:val="00DD71B1"/>
    <w:rsid w:val="00DF282D"/>
    <w:rsid w:val="00E40ED1"/>
    <w:rsid w:val="00E412DF"/>
    <w:rsid w:val="00E42828"/>
    <w:rsid w:val="00E649AB"/>
    <w:rsid w:val="00E64D2D"/>
    <w:rsid w:val="00E716CB"/>
    <w:rsid w:val="00E7194F"/>
    <w:rsid w:val="00E77FAB"/>
    <w:rsid w:val="00E80D54"/>
    <w:rsid w:val="00E872B9"/>
    <w:rsid w:val="00E91ED3"/>
    <w:rsid w:val="00E968BB"/>
    <w:rsid w:val="00EB47CB"/>
    <w:rsid w:val="00EC2463"/>
    <w:rsid w:val="00EC55A3"/>
    <w:rsid w:val="00EC7509"/>
    <w:rsid w:val="00ED5E9E"/>
    <w:rsid w:val="00EE6C2E"/>
    <w:rsid w:val="00F03CC4"/>
    <w:rsid w:val="00F23972"/>
    <w:rsid w:val="00F350C3"/>
    <w:rsid w:val="00F427FA"/>
    <w:rsid w:val="00F746ED"/>
    <w:rsid w:val="00F75DF4"/>
    <w:rsid w:val="00F76A28"/>
    <w:rsid w:val="00F85056"/>
    <w:rsid w:val="00F93998"/>
    <w:rsid w:val="00F94C5C"/>
    <w:rsid w:val="00F97637"/>
    <w:rsid w:val="00FE1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C84EF"/>
  <w15:docId w15:val="{7D45BC20-1A21-4AA3-B57D-B1F4F98B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330F21"/>
    <w:pPr>
      <w:spacing w:after="160" w:line="259" w:lineRule="auto"/>
      <w:ind w:left="720"/>
      <w:contextualSpacing/>
    </w:pPr>
    <w:rPr>
      <w:rFonts w:asciiTheme="minorHAnsi" w:eastAsiaTheme="minorHAnsi" w:hAnsiTheme="minorHAnsi" w:cstheme="minorBidi"/>
      <w:lang w:eastAsia="en-US"/>
    </w:rPr>
  </w:style>
  <w:style w:type="paragraph" w:styleId="BalloonText">
    <w:name w:val="Balloon Text"/>
    <w:basedOn w:val="Normal"/>
    <w:link w:val="BalloonTextChar"/>
    <w:uiPriority w:val="99"/>
    <w:semiHidden/>
    <w:unhideWhenUsed/>
    <w:rsid w:val="00E64D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D2D"/>
    <w:rPr>
      <w:rFonts w:ascii="Segoe UI" w:hAnsi="Segoe UI" w:cs="Segoe UI"/>
      <w:sz w:val="18"/>
      <w:szCs w:val="18"/>
    </w:rPr>
  </w:style>
  <w:style w:type="character" w:styleId="CommentReference">
    <w:name w:val="annotation reference"/>
    <w:basedOn w:val="DefaultParagraphFont"/>
    <w:uiPriority w:val="99"/>
    <w:unhideWhenUsed/>
    <w:rsid w:val="00E64D2D"/>
    <w:rPr>
      <w:sz w:val="16"/>
      <w:szCs w:val="16"/>
    </w:rPr>
  </w:style>
  <w:style w:type="paragraph" w:styleId="CommentText">
    <w:name w:val="annotation text"/>
    <w:basedOn w:val="Normal"/>
    <w:link w:val="CommentTextChar"/>
    <w:uiPriority w:val="99"/>
    <w:unhideWhenUsed/>
    <w:rsid w:val="00E64D2D"/>
    <w:pPr>
      <w:spacing w:line="240" w:lineRule="auto"/>
    </w:pPr>
    <w:rPr>
      <w:sz w:val="20"/>
      <w:szCs w:val="20"/>
    </w:rPr>
  </w:style>
  <w:style w:type="character" w:customStyle="1" w:styleId="CommentTextChar">
    <w:name w:val="Comment Text Char"/>
    <w:basedOn w:val="DefaultParagraphFont"/>
    <w:link w:val="CommentText"/>
    <w:uiPriority w:val="99"/>
    <w:rsid w:val="00E64D2D"/>
    <w:rPr>
      <w:sz w:val="20"/>
      <w:szCs w:val="20"/>
    </w:rPr>
  </w:style>
  <w:style w:type="paragraph" w:styleId="CommentSubject">
    <w:name w:val="annotation subject"/>
    <w:basedOn w:val="CommentText"/>
    <w:next w:val="CommentText"/>
    <w:link w:val="CommentSubjectChar"/>
    <w:uiPriority w:val="99"/>
    <w:semiHidden/>
    <w:unhideWhenUsed/>
    <w:rsid w:val="00E64D2D"/>
    <w:rPr>
      <w:b/>
      <w:bCs/>
    </w:rPr>
  </w:style>
  <w:style w:type="character" w:customStyle="1" w:styleId="CommentSubjectChar">
    <w:name w:val="Comment Subject Char"/>
    <w:basedOn w:val="CommentTextChar"/>
    <w:link w:val="CommentSubject"/>
    <w:uiPriority w:val="99"/>
    <w:semiHidden/>
    <w:rsid w:val="00E64D2D"/>
    <w:rPr>
      <w:b/>
      <w:bCs/>
      <w:sz w:val="20"/>
      <w:szCs w:val="20"/>
    </w:rPr>
  </w:style>
  <w:style w:type="paragraph" w:styleId="Header">
    <w:name w:val="header"/>
    <w:basedOn w:val="Normal"/>
    <w:link w:val="HeaderChar"/>
    <w:uiPriority w:val="99"/>
    <w:unhideWhenUsed/>
    <w:rsid w:val="00E64D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D2D"/>
  </w:style>
  <w:style w:type="paragraph" w:styleId="Footer">
    <w:name w:val="footer"/>
    <w:basedOn w:val="Normal"/>
    <w:link w:val="FooterChar"/>
    <w:uiPriority w:val="99"/>
    <w:unhideWhenUsed/>
    <w:rsid w:val="00E64D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D2D"/>
  </w:style>
  <w:style w:type="character" w:customStyle="1" w:styleId="MarginTextChar">
    <w:name w:val="Margin Text Char"/>
    <w:link w:val="MarginText"/>
    <w:uiPriority w:val="99"/>
    <w:locked/>
    <w:rsid w:val="003C68A4"/>
    <w:rPr>
      <w:rFonts w:eastAsia="Times New Roman"/>
    </w:rPr>
  </w:style>
  <w:style w:type="paragraph" w:customStyle="1" w:styleId="MarginText">
    <w:name w:val="Margin Text"/>
    <w:basedOn w:val="BodyText"/>
    <w:link w:val="MarginTextChar"/>
    <w:uiPriority w:val="99"/>
    <w:rsid w:val="003C68A4"/>
    <w:pPr>
      <w:overflowPunct w:val="0"/>
      <w:autoSpaceDE w:val="0"/>
      <w:autoSpaceDN w:val="0"/>
      <w:adjustRightInd w:val="0"/>
      <w:spacing w:before="120" w:line="240" w:lineRule="auto"/>
      <w:jc w:val="both"/>
    </w:pPr>
    <w:rPr>
      <w:rFonts w:eastAsia="Times New Roman"/>
    </w:rPr>
  </w:style>
  <w:style w:type="paragraph" w:styleId="BodyText">
    <w:name w:val="Body Text"/>
    <w:basedOn w:val="Normal"/>
    <w:link w:val="BodyTextChar"/>
    <w:uiPriority w:val="99"/>
    <w:semiHidden/>
    <w:unhideWhenUsed/>
    <w:rsid w:val="003C68A4"/>
    <w:pPr>
      <w:spacing w:after="120"/>
    </w:pPr>
  </w:style>
  <w:style w:type="character" w:customStyle="1" w:styleId="BodyTextChar">
    <w:name w:val="Body Text Char"/>
    <w:basedOn w:val="DefaultParagraphFont"/>
    <w:link w:val="BodyText"/>
    <w:uiPriority w:val="99"/>
    <w:semiHidden/>
    <w:rsid w:val="003C68A4"/>
  </w:style>
  <w:style w:type="paragraph" w:styleId="FootnoteText">
    <w:name w:val="footnote text"/>
    <w:basedOn w:val="Normal"/>
    <w:link w:val="FootnoteTextChar"/>
    <w:uiPriority w:val="99"/>
    <w:unhideWhenUsed/>
    <w:rsid w:val="000C1202"/>
    <w:pPr>
      <w:spacing w:after="0" w:line="240" w:lineRule="auto"/>
    </w:pPr>
    <w:rPr>
      <w:rFonts w:ascii="Arial" w:eastAsiaTheme="minorHAnsi" w:hAnsi="Arial" w:cs="Arial"/>
      <w:sz w:val="20"/>
      <w:szCs w:val="20"/>
      <w:lang w:eastAsia="en-US"/>
    </w:rPr>
  </w:style>
  <w:style w:type="character" w:customStyle="1" w:styleId="FootnoteTextChar">
    <w:name w:val="Footnote Text Char"/>
    <w:basedOn w:val="DefaultParagraphFont"/>
    <w:link w:val="FootnoteText"/>
    <w:uiPriority w:val="99"/>
    <w:rsid w:val="000C1202"/>
    <w:rPr>
      <w:rFonts w:ascii="Arial" w:eastAsiaTheme="minorHAnsi" w:hAnsi="Arial" w:cs="Arial"/>
      <w:sz w:val="20"/>
      <w:szCs w:val="20"/>
      <w:lang w:eastAsia="en-US"/>
    </w:rPr>
  </w:style>
  <w:style w:type="character" w:styleId="FootnoteReference">
    <w:name w:val="footnote reference"/>
    <w:basedOn w:val="DefaultParagraphFont"/>
    <w:uiPriority w:val="99"/>
    <w:semiHidden/>
    <w:unhideWhenUsed/>
    <w:rsid w:val="000C1202"/>
    <w:rPr>
      <w:vertAlign w:val="superscript"/>
    </w:rPr>
  </w:style>
  <w:style w:type="paragraph" w:customStyle="1" w:styleId="GPSL1CLAUSEHEADING">
    <w:name w:val="GPS L1 CLAUSE HEADING"/>
    <w:basedOn w:val="Normal"/>
    <w:next w:val="Normal"/>
    <w:qFormat/>
    <w:rsid w:val="000C1202"/>
    <w:pPr>
      <w:numPr>
        <w:numId w:val="31"/>
      </w:numPr>
      <w:tabs>
        <w:tab w:val="left" w:pos="142"/>
      </w:tabs>
      <w:adjustRightInd w:val="0"/>
      <w:spacing w:before="120" w:after="240" w:line="240" w:lineRule="auto"/>
      <w:jc w:val="both"/>
      <w:outlineLvl w:val="1"/>
    </w:pPr>
    <w:rPr>
      <w:rFonts w:eastAsia="STZhongsong" w:cs="Arial"/>
      <w:b/>
      <w:caps/>
      <w:sz w:val="24"/>
      <w:szCs w:val="24"/>
      <w:lang w:eastAsia="zh-CN"/>
    </w:rPr>
  </w:style>
  <w:style w:type="paragraph" w:customStyle="1" w:styleId="GPSL3numberedclause">
    <w:name w:val="GPS L3 numbered clause"/>
    <w:basedOn w:val="Normal"/>
    <w:link w:val="GPSL3numberedclauseChar"/>
    <w:qFormat/>
    <w:rsid w:val="000C1202"/>
    <w:pPr>
      <w:tabs>
        <w:tab w:val="left" w:pos="1985"/>
      </w:tabs>
      <w:adjustRightInd w:val="0"/>
      <w:spacing w:before="120" w:after="120" w:line="240" w:lineRule="auto"/>
      <w:jc w:val="both"/>
    </w:pPr>
    <w:rPr>
      <w:rFonts w:eastAsia="Times New Roman" w:cs="Arial"/>
      <w:sz w:val="24"/>
      <w:szCs w:val="24"/>
      <w:lang w:eastAsia="zh-CN"/>
    </w:rPr>
  </w:style>
  <w:style w:type="paragraph" w:customStyle="1" w:styleId="GPSL4numberedclause">
    <w:name w:val="GPS L4 numbered clause"/>
    <w:basedOn w:val="GPSL3numberedclause"/>
    <w:link w:val="GPSL4numberedclauseChar"/>
    <w:qFormat/>
    <w:rsid w:val="000C1202"/>
    <w:pPr>
      <w:numPr>
        <w:ilvl w:val="3"/>
        <w:numId w:val="32"/>
      </w:numPr>
      <w:tabs>
        <w:tab w:val="left" w:pos="2552"/>
      </w:tabs>
    </w:pPr>
  </w:style>
  <w:style w:type="paragraph" w:customStyle="1" w:styleId="GPSL5numberedclause">
    <w:name w:val="GPS L5 numbered clause"/>
    <w:basedOn w:val="GPSL4numberedclause"/>
    <w:link w:val="GPSL5numberedclauseChar"/>
    <w:qFormat/>
    <w:rsid w:val="000C1202"/>
    <w:pPr>
      <w:numPr>
        <w:ilvl w:val="4"/>
      </w:numPr>
      <w:tabs>
        <w:tab w:val="left" w:pos="3119"/>
      </w:tabs>
    </w:pPr>
  </w:style>
  <w:style w:type="paragraph" w:customStyle="1" w:styleId="GPSL2NumberedBoldHeading">
    <w:name w:val="GPS L2 Numbered Bold Heading"/>
    <w:basedOn w:val="Normal"/>
    <w:link w:val="GPSL2NumberedBoldHeadingChar"/>
    <w:qFormat/>
    <w:rsid w:val="000C1202"/>
    <w:pPr>
      <w:numPr>
        <w:ilvl w:val="1"/>
        <w:numId w:val="32"/>
      </w:numPr>
      <w:tabs>
        <w:tab w:val="left" w:pos="1134"/>
      </w:tabs>
      <w:adjustRightInd w:val="0"/>
      <w:spacing w:before="120" w:after="120" w:line="240" w:lineRule="auto"/>
      <w:jc w:val="both"/>
    </w:pPr>
    <w:rPr>
      <w:rFonts w:eastAsia="Times New Roman" w:cs="Arial"/>
      <w:b/>
      <w:sz w:val="24"/>
      <w:szCs w:val="24"/>
      <w:lang w:eastAsia="zh-CN"/>
    </w:rPr>
  </w:style>
  <w:style w:type="paragraph" w:customStyle="1" w:styleId="GPSL6numbered">
    <w:name w:val="GPS L6 numbered"/>
    <w:basedOn w:val="GPSL5numberedclause"/>
    <w:qFormat/>
    <w:rsid w:val="000C1202"/>
    <w:pPr>
      <w:numPr>
        <w:ilvl w:val="5"/>
      </w:numPr>
      <w:tabs>
        <w:tab w:val="left" w:pos="3686"/>
      </w:tabs>
    </w:pPr>
  </w:style>
  <w:style w:type="character" w:customStyle="1" w:styleId="GPSL1SCHEDULEHeadingChar">
    <w:name w:val="GPS L1 SCHEDULE Heading Char"/>
    <w:basedOn w:val="DefaultParagraphFont"/>
    <w:link w:val="GPSL1SCHEDULEHeading"/>
    <w:locked/>
    <w:rsid w:val="000C1202"/>
    <w:rPr>
      <w:rFonts w:ascii="Arial Bold" w:eastAsia="STZhongsong" w:hAnsi="Arial Bold" w:cs="Arial"/>
      <w:b/>
      <w:caps/>
      <w:lang w:eastAsia="zh-CN"/>
    </w:rPr>
  </w:style>
  <w:style w:type="paragraph" w:customStyle="1" w:styleId="GPSL1SCHEDULEHeading">
    <w:name w:val="GPS L1 SCHEDULE Heading"/>
    <w:basedOn w:val="GPSL1CLAUSEHEADING"/>
    <w:link w:val="GPSL1SCHEDULEHeadingChar"/>
    <w:qFormat/>
    <w:rsid w:val="000C1202"/>
    <w:pPr>
      <w:numPr>
        <w:numId w:val="12"/>
      </w:numPr>
      <w:tabs>
        <w:tab w:val="clear" w:pos="142"/>
        <w:tab w:val="left" w:pos="851"/>
      </w:tabs>
      <w:spacing w:before="240"/>
      <w:outlineLvl w:val="9"/>
    </w:pPr>
    <w:rPr>
      <w:rFonts w:ascii="Arial Bold" w:hAnsi="Arial Bold"/>
      <w:sz w:val="22"/>
      <w:szCs w:val="22"/>
    </w:rPr>
  </w:style>
  <w:style w:type="character" w:customStyle="1" w:styleId="GPSL2NumberedChar">
    <w:name w:val="GPS L2 Numbered Char"/>
    <w:basedOn w:val="DefaultParagraphFont"/>
    <w:link w:val="GPSL2Numbered"/>
    <w:locked/>
    <w:rsid w:val="000C1202"/>
    <w:rPr>
      <w:rFonts w:ascii="Arial" w:hAnsi="Arial" w:cs="Arial"/>
      <w:lang w:eastAsia="zh-CN"/>
    </w:rPr>
  </w:style>
  <w:style w:type="paragraph" w:customStyle="1" w:styleId="GPSL2Numbered">
    <w:name w:val="GPS L2 Numbered"/>
    <w:basedOn w:val="GPSL2NumberedBoldHeading"/>
    <w:link w:val="GPSL2NumberedChar"/>
    <w:qFormat/>
    <w:rsid w:val="000C1202"/>
    <w:pPr>
      <w:numPr>
        <w:numId w:val="12"/>
      </w:numPr>
      <w:tabs>
        <w:tab w:val="clear" w:pos="1134"/>
        <w:tab w:val="left" w:pos="1560"/>
      </w:tabs>
    </w:pPr>
    <w:rPr>
      <w:rFonts w:ascii="Arial" w:eastAsia="Calibri" w:hAnsi="Arial"/>
      <w:b w:val="0"/>
      <w:sz w:val="22"/>
      <w:szCs w:val="22"/>
    </w:rPr>
  </w:style>
  <w:style w:type="table" w:styleId="TableGrid">
    <w:name w:val="Table Grid"/>
    <w:basedOn w:val="TableNormal"/>
    <w:uiPriority w:val="59"/>
    <w:rsid w:val="00F03CC4"/>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733921"/>
    <w:pPr>
      <w:spacing w:after="100"/>
      <w:ind w:left="220"/>
    </w:pPr>
  </w:style>
  <w:style w:type="character" w:styleId="Hyperlink">
    <w:name w:val="Hyperlink"/>
    <w:basedOn w:val="DefaultParagraphFont"/>
    <w:uiPriority w:val="99"/>
    <w:unhideWhenUsed/>
    <w:rsid w:val="00733921"/>
    <w:rPr>
      <w:color w:val="0000FF" w:themeColor="hyperlink"/>
      <w:u w:val="single"/>
    </w:rPr>
  </w:style>
  <w:style w:type="paragraph" w:styleId="TOCHeading">
    <w:name w:val="TOC Heading"/>
    <w:basedOn w:val="Heading1"/>
    <w:next w:val="Normal"/>
    <w:uiPriority w:val="39"/>
    <w:unhideWhenUsed/>
    <w:qFormat/>
    <w:rsid w:val="00733921"/>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733921"/>
    <w:pPr>
      <w:spacing w:after="100" w:line="259" w:lineRule="auto"/>
    </w:pPr>
    <w:rPr>
      <w:rFonts w:asciiTheme="minorHAnsi" w:eastAsiaTheme="minorEastAsia" w:hAnsiTheme="minorHAnsi" w:cs="Times New Roman"/>
      <w:lang w:val="en-US" w:eastAsia="en-US"/>
    </w:rPr>
  </w:style>
  <w:style w:type="paragraph" w:styleId="TOC3">
    <w:name w:val="toc 3"/>
    <w:basedOn w:val="Normal"/>
    <w:next w:val="Normal"/>
    <w:autoRedefine/>
    <w:uiPriority w:val="39"/>
    <w:unhideWhenUsed/>
    <w:rsid w:val="00733921"/>
    <w:pPr>
      <w:spacing w:after="100" w:line="259" w:lineRule="auto"/>
      <w:ind w:left="440"/>
    </w:pPr>
    <w:rPr>
      <w:rFonts w:asciiTheme="minorHAnsi" w:eastAsiaTheme="minorEastAsia" w:hAnsiTheme="minorHAnsi" w:cs="Times New Roman"/>
      <w:lang w:val="en-US" w:eastAsia="en-US"/>
    </w:rPr>
  </w:style>
  <w:style w:type="character" w:customStyle="1" w:styleId="GPSL4numberedclauseChar">
    <w:name w:val="GPS L4 numbered clause Char"/>
    <w:link w:val="GPSL4numberedclause"/>
    <w:rsid w:val="0090225A"/>
    <w:rPr>
      <w:rFonts w:eastAsia="Times New Roman" w:cs="Arial"/>
      <w:sz w:val="24"/>
      <w:szCs w:val="24"/>
      <w:lang w:eastAsia="zh-CN"/>
    </w:rPr>
  </w:style>
  <w:style w:type="character" w:customStyle="1" w:styleId="GPSL3numberedclauseChar">
    <w:name w:val="GPS L3 numbered clause Char"/>
    <w:link w:val="GPSL3numberedclause"/>
    <w:rsid w:val="0090225A"/>
    <w:rPr>
      <w:rFonts w:eastAsia="Times New Roman" w:cs="Arial"/>
      <w:sz w:val="24"/>
      <w:szCs w:val="24"/>
      <w:lang w:eastAsia="zh-CN"/>
    </w:rPr>
  </w:style>
  <w:style w:type="character" w:customStyle="1" w:styleId="GPSL2NumberedBoldHeadingChar">
    <w:name w:val="GPS L2 Numbered Bold Heading Char"/>
    <w:link w:val="GPSL2NumberedBoldHeading"/>
    <w:rsid w:val="0090225A"/>
    <w:rPr>
      <w:rFonts w:eastAsia="Times New Roman" w:cs="Arial"/>
      <w:b/>
      <w:sz w:val="24"/>
      <w:szCs w:val="24"/>
      <w:lang w:eastAsia="zh-CN"/>
    </w:rPr>
  </w:style>
  <w:style w:type="character" w:customStyle="1" w:styleId="GPSL5numberedclauseChar">
    <w:name w:val="GPS L5 numbered clause Char"/>
    <w:link w:val="GPSL5numberedclause"/>
    <w:rsid w:val="0090225A"/>
    <w:rPr>
      <w:rFonts w:eastAsia="Times New Roman"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075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digital-strateg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BAD8A-3623-40E7-823D-980E875E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21</Pages>
  <Words>5502</Words>
  <Characters>31368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Retallack</dc:creator>
  <cp:lastModifiedBy>Amy Retallack</cp:lastModifiedBy>
  <cp:revision>18</cp:revision>
  <dcterms:created xsi:type="dcterms:W3CDTF">2018-06-04T08:50:00Z</dcterms:created>
  <dcterms:modified xsi:type="dcterms:W3CDTF">2018-06-08T14:46:00Z</dcterms:modified>
</cp:coreProperties>
</file>